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0F" w:rsidRPr="00F8641A" w:rsidRDefault="0083370F" w:rsidP="0083370F">
      <w:pPr>
        <w:spacing w:line="276" w:lineRule="auto"/>
        <w:jc w:val="center"/>
        <w:rPr>
          <w:rFonts w:asciiTheme="majorEastAsia" w:eastAsiaTheme="majorEastAsia" w:hAnsiTheme="majorEastAsia"/>
          <w:b/>
          <w:sz w:val="28"/>
          <w:szCs w:val="28"/>
        </w:rPr>
      </w:pPr>
      <w:bookmarkStart w:id="0" w:name="_Toc493496294"/>
      <w:r w:rsidRPr="00F8641A">
        <w:rPr>
          <w:rFonts w:asciiTheme="majorEastAsia" w:eastAsiaTheme="majorEastAsia" w:hAnsiTheme="majorEastAsia" w:hint="eastAsia"/>
          <w:b/>
          <w:sz w:val="28"/>
          <w:szCs w:val="28"/>
        </w:rPr>
        <w:t>中铁高铁电气装备股份有限公司</w:t>
      </w:r>
    </w:p>
    <w:p w:rsidR="0083370F" w:rsidRPr="00F8641A" w:rsidRDefault="0083370F" w:rsidP="0083370F">
      <w:pPr>
        <w:spacing w:line="276" w:lineRule="auto"/>
        <w:jc w:val="center"/>
        <w:rPr>
          <w:rFonts w:asciiTheme="majorEastAsia" w:eastAsiaTheme="majorEastAsia" w:hAnsiTheme="majorEastAsia"/>
          <w:b/>
          <w:sz w:val="28"/>
          <w:szCs w:val="28"/>
        </w:rPr>
      </w:pPr>
      <w:r w:rsidRPr="00F8641A">
        <w:rPr>
          <w:rFonts w:asciiTheme="majorEastAsia" w:eastAsiaTheme="majorEastAsia" w:hAnsiTheme="majorEastAsia" w:hint="eastAsia"/>
          <w:b/>
          <w:sz w:val="28"/>
          <w:szCs w:val="28"/>
        </w:rPr>
        <w:t>202</w:t>
      </w:r>
      <w:r>
        <w:rPr>
          <w:rFonts w:asciiTheme="majorEastAsia" w:eastAsiaTheme="majorEastAsia" w:hAnsiTheme="majorEastAsia" w:hint="eastAsia"/>
          <w:b/>
          <w:sz w:val="28"/>
          <w:szCs w:val="28"/>
        </w:rPr>
        <w:t>4</w:t>
      </w:r>
      <w:r w:rsidRPr="00F8641A">
        <w:rPr>
          <w:rFonts w:asciiTheme="majorEastAsia" w:eastAsiaTheme="majorEastAsia" w:hAnsiTheme="majorEastAsia" w:hint="eastAsia"/>
          <w:b/>
          <w:sz w:val="28"/>
          <w:szCs w:val="28"/>
        </w:rPr>
        <w:t>年起重吊装车辆租赁</w:t>
      </w:r>
      <w:bookmarkEnd w:id="0"/>
      <w:r w:rsidRPr="00F8641A">
        <w:rPr>
          <w:rFonts w:asciiTheme="majorEastAsia" w:eastAsiaTheme="majorEastAsia" w:hAnsiTheme="majorEastAsia" w:hint="eastAsia"/>
          <w:b/>
          <w:sz w:val="28"/>
          <w:szCs w:val="28"/>
        </w:rPr>
        <w:t>公开竞争性谈判采购公告</w:t>
      </w:r>
    </w:p>
    <w:p w:rsidR="0083370F" w:rsidRPr="00F8641A" w:rsidRDefault="0083370F" w:rsidP="0083370F">
      <w:pPr>
        <w:spacing w:line="276" w:lineRule="auto"/>
        <w:jc w:val="center"/>
        <w:rPr>
          <w:rFonts w:asciiTheme="majorEastAsia" w:eastAsiaTheme="majorEastAsia" w:hAnsiTheme="majorEastAsia"/>
          <w:sz w:val="28"/>
          <w:szCs w:val="28"/>
        </w:rPr>
      </w:pPr>
      <w:r w:rsidRPr="00F8641A">
        <w:rPr>
          <w:rFonts w:asciiTheme="majorEastAsia" w:eastAsiaTheme="majorEastAsia" w:hAnsiTheme="majorEastAsia" w:hint="eastAsia"/>
          <w:sz w:val="28"/>
          <w:szCs w:val="28"/>
        </w:rPr>
        <w:t>（谈判编号:GTDQ-TP-202</w:t>
      </w:r>
      <w:r>
        <w:rPr>
          <w:rFonts w:asciiTheme="majorEastAsia" w:eastAsiaTheme="majorEastAsia" w:hAnsiTheme="majorEastAsia" w:hint="eastAsia"/>
          <w:sz w:val="28"/>
          <w:szCs w:val="28"/>
        </w:rPr>
        <w:t>4</w:t>
      </w:r>
      <w:r w:rsidRPr="00F8641A">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46</w:t>
      </w:r>
      <w:r w:rsidRPr="00F8641A">
        <w:rPr>
          <w:rFonts w:asciiTheme="majorEastAsia" w:eastAsiaTheme="majorEastAsia" w:hAnsiTheme="majorEastAsia" w:hint="eastAsia"/>
          <w:sz w:val="28"/>
          <w:szCs w:val="28"/>
        </w:rPr>
        <w:t>）</w:t>
      </w:r>
    </w:p>
    <w:p w:rsidR="0083370F" w:rsidRPr="00F8641A" w:rsidRDefault="0083370F" w:rsidP="0083370F">
      <w:pPr>
        <w:pStyle w:val="2"/>
        <w:spacing w:line="360" w:lineRule="auto"/>
        <w:rPr>
          <w:rFonts w:asciiTheme="minorEastAsia" w:eastAsiaTheme="minorEastAsia" w:hAnsiTheme="minorEastAsia"/>
          <w:sz w:val="24"/>
          <w:szCs w:val="24"/>
        </w:rPr>
      </w:pPr>
      <w:bookmarkStart w:id="1" w:name="_Toc431377288"/>
      <w:bookmarkStart w:id="2" w:name="_Toc134454246"/>
      <w:r w:rsidRPr="00F8641A">
        <w:rPr>
          <w:rFonts w:asciiTheme="minorEastAsia" w:eastAsiaTheme="minorEastAsia" w:hAnsiTheme="minorEastAsia"/>
          <w:sz w:val="24"/>
          <w:szCs w:val="24"/>
        </w:rPr>
        <w:t>1</w:t>
      </w:r>
      <w:r w:rsidRPr="00F8641A">
        <w:rPr>
          <w:rFonts w:asciiTheme="minorEastAsia" w:eastAsiaTheme="minorEastAsia" w:hAnsiTheme="minorEastAsia" w:hint="eastAsia"/>
          <w:sz w:val="24"/>
          <w:szCs w:val="24"/>
        </w:rPr>
        <w:t>．谈判条件</w:t>
      </w:r>
      <w:bookmarkEnd w:id="1"/>
      <w:bookmarkEnd w:id="2"/>
    </w:p>
    <w:p w:rsidR="0083370F" w:rsidRPr="00F8641A" w:rsidRDefault="0083370F" w:rsidP="0083370F">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hint="eastAsia"/>
          <w:sz w:val="24"/>
        </w:rPr>
        <w:t>中铁高铁电气装备股份有限公司作为本次物资的谈判单位，谈判项目资金来自采购单位自有资金，现对202</w:t>
      </w:r>
      <w:r>
        <w:rPr>
          <w:rFonts w:asciiTheme="minorEastAsia" w:eastAsiaTheme="minorEastAsia" w:hAnsiTheme="minorEastAsia" w:hint="eastAsia"/>
          <w:sz w:val="24"/>
        </w:rPr>
        <w:t>4</w:t>
      </w:r>
      <w:r w:rsidRPr="00F8641A">
        <w:rPr>
          <w:rFonts w:asciiTheme="minorEastAsia" w:eastAsiaTheme="minorEastAsia" w:hAnsiTheme="minorEastAsia" w:hint="eastAsia"/>
          <w:sz w:val="24"/>
        </w:rPr>
        <w:t>年起重吊装车辆租赁进行公开竞争性谈判采购。</w:t>
      </w:r>
    </w:p>
    <w:p w:rsidR="0083370F" w:rsidRPr="00F8641A" w:rsidRDefault="0083370F" w:rsidP="0083370F">
      <w:pPr>
        <w:pStyle w:val="2"/>
        <w:spacing w:line="360" w:lineRule="auto"/>
        <w:rPr>
          <w:rFonts w:asciiTheme="minorEastAsia" w:eastAsiaTheme="minorEastAsia" w:hAnsiTheme="minorEastAsia"/>
          <w:sz w:val="24"/>
          <w:szCs w:val="24"/>
        </w:rPr>
      </w:pPr>
      <w:bookmarkStart w:id="3" w:name="_Toc134454247"/>
      <w:r w:rsidRPr="00F8641A">
        <w:rPr>
          <w:rFonts w:asciiTheme="minorEastAsia" w:eastAsiaTheme="minorEastAsia" w:hAnsiTheme="minorEastAsia"/>
          <w:sz w:val="24"/>
          <w:szCs w:val="24"/>
        </w:rPr>
        <w:t>2</w:t>
      </w:r>
      <w:r w:rsidRPr="00F8641A">
        <w:rPr>
          <w:rFonts w:asciiTheme="minorEastAsia" w:eastAsiaTheme="minorEastAsia" w:hAnsiTheme="minorEastAsia" w:hint="eastAsia"/>
          <w:sz w:val="24"/>
          <w:szCs w:val="24"/>
        </w:rPr>
        <w:t>．项目概况与谈判内容</w:t>
      </w:r>
      <w:bookmarkEnd w:id="3"/>
    </w:p>
    <w:p w:rsidR="0083370F" w:rsidRPr="00F8641A" w:rsidRDefault="0083370F" w:rsidP="0083370F">
      <w:pPr>
        <w:pStyle w:val="a6"/>
        <w:spacing w:line="360" w:lineRule="auto"/>
        <w:ind w:firstLine="487"/>
        <w:rPr>
          <w:rFonts w:asciiTheme="minorEastAsia" w:eastAsiaTheme="minorEastAsia" w:hAnsiTheme="minorEastAsia"/>
          <w:sz w:val="24"/>
          <w:szCs w:val="24"/>
        </w:rPr>
      </w:pPr>
      <w:r w:rsidRPr="00F8641A">
        <w:rPr>
          <w:rFonts w:asciiTheme="minorEastAsia" w:eastAsiaTheme="minorEastAsia" w:hAnsiTheme="minorEastAsia"/>
          <w:b/>
          <w:sz w:val="24"/>
          <w:szCs w:val="24"/>
        </w:rPr>
        <w:t>2.1</w:t>
      </w:r>
      <w:r w:rsidRPr="00F8641A">
        <w:rPr>
          <w:rFonts w:asciiTheme="minorEastAsia" w:eastAsiaTheme="minorEastAsia" w:hAnsiTheme="minorEastAsia" w:hint="eastAsia"/>
          <w:b/>
          <w:sz w:val="24"/>
          <w:szCs w:val="24"/>
        </w:rPr>
        <w:t>项目概况：</w:t>
      </w:r>
    </w:p>
    <w:p w:rsidR="0083370F" w:rsidRPr="00F8641A" w:rsidRDefault="0083370F" w:rsidP="0083370F">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hint="eastAsia"/>
          <w:sz w:val="24"/>
        </w:rPr>
        <w:t>本单位地址为陕西省宝鸡市高新大道196号，采购单位注册资本</w:t>
      </w:r>
      <w:r w:rsidRPr="00B00DC1">
        <w:rPr>
          <w:rFonts w:asciiTheme="minorEastAsia" w:eastAsiaTheme="minorEastAsia" w:hAnsiTheme="minorEastAsia" w:hint="eastAsia"/>
          <w:sz w:val="24"/>
        </w:rPr>
        <w:t>叁亿柒仟陆佰贰拾捌万玖仟玖佰壹拾叁</w:t>
      </w:r>
      <w:r w:rsidRPr="00F8641A">
        <w:rPr>
          <w:rFonts w:asciiTheme="minorEastAsia" w:eastAsiaTheme="minorEastAsia" w:hAnsiTheme="minorEastAsia" w:hint="eastAsia"/>
          <w:sz w:val="24"/>
        </w:rPr>
        <w:t>元，经营范围为铁路电气化接触网系统设备、城市轨道交通供电系统设备等设计、制造、销售和服务，现因生产需要，对202</w:t>
      </w:r>
      <w:r>
        <w:rPr>
          <w:rFonts w:asciiTheme="minorEastAsia" w:eastAsiaTheme="minorEastAsia" w:hAnsiTheme="minorEastAsia" w:hint="eastAsia"/>
          <w:sz w:val="24"/>
        </w:rPr>
        <w:t>4</w:t>
      </w:r>
      <w:r w:rsidRPr="00F8641A">
        <w:rPr>
          <w:rFonts w:asciiTheme="minorEastAsia" w:eastAsiaTheme="minorEastAsia" w:hAnsiTheme="minorEastAsia" w:hint="eastAsia"/>
          <w:sz w:val="24"/>
        </w:rPr>
        <w:t>年起重吊装车辆租赁进行谈判采购。</w:t>
      </w:r>
    </w:p>
    <w:p w:rsidR="0083370F" w:rsidRPr="00F8641A" w:rsidRDefault="0083370F" w:rsidP="0083370F">
      <w:pPr>
        <w:pStyle w:val="a6"/>
        <w:spacing w:line="360" w:lineRule="auto"/>
        <w:ind w:firstLine="487"/>
        <w:rPr>
          <w:rFonts w:asciiTheme="minorEastAsia" w:eastAsiaTheme="minorEastAsia" w:hAnsiTheme="minorEastAsia"/>
          <w:b/>
          <w:sz w:val="24"/>
          <w:szCs w:val="24"/>
        </w:rPr>
      </w:pPr>
      <w:r w:rsidRPr="00F8641A">
        <w:rPr>
          <w:rFonts w:asciiTheme="minorEastAsia" w:eastAsiaTheme="minorEastAsia" w:hAnsiTheme="minorEastAsia"/>
          <w:b/>
          <w:sz w:val="24"/>
          <w:szCs w:val="24"/>
        </w:rPr>
        <w:t>2.</w:t>
      </w:r>
      <w:r w:rsidRPr="00F8641A">
        <w:rPr>
          <w:rFonts w:asciiTheme="minorEastAsia" w:eastAsiaTheme="minorEastAsia" w:hAnsiTheme="minorEastAsia" w:hint="eastAsia"/>
          <w:b/>
          <w:sz w:val="24"/>
          <w:szCs w:val="24"/>
        </w:rPr>
        <w:t>2谈判内容：</w:t>
      </w:r>
    </w:p>
    <w:p w:rsidR="0083370F" w:rsidRPr="00F8641A" w:rsidRDefault="0083370F" w:rsidP="0083370F">
      <w:pPr>
        <w:spacing w:line="360" w:lineRule="auto"/>
        <w:ind w:firstLineChars="200" w:firstLine="480"/>
        <w:jc w:val="left"/>
        <w:rPr>
          <w:rFonts w:asciiTheme="minorEastAsia" w:eastAsiaTheme="minorEastAsia" w:hAnsiTheme="minorEastAsia"/>
          <w:sz w:val="24"/>
        </w:rPr>
      </w:pPr>
      <w:r w:rsidRPr="00F8641A">
        <w:rPr>
          <w:rFonts w:asciiTheme="minorEastAsia" w:eastAsiaTheme="minorEastAsia" w:hAnsiTheme="minorEastAsia" w:hint="eastAsia"/>
          <w:sz w:val="24"/>
        </w:rPr>
        <w:t>具体物资名称、规格型号、数量、包件划分等情况详见附件1《中铁高铁电气装备股份有限公司202</w:t>
      </w:r>
      <w:r>
        <w:rPr>
          <w:rFonts w:asciiTheme="minorEastAsia" w:eastAsiaTheme="minorEastAsia" w:hAnsiTheme="minorEastAsia" w:hint="eastAsia"/>
          <w:sz w:val="24"/>
        </w:rPr>
        <w:t>4</w:t>
      </w:r>
      <w:r w:rsidRPr="00F8641A">
        <w:rPr>
          <w:rFonts w:asciiTheme="minorEastAsia" w:eastAsiaTheme="minorEastAsia" w:hAnsiTheme="minorEastAsia" w:hint="eastAsia"/>
          <w:sz w:val="24"/>
        </w:rPr>
        <w:t>年起重吊装车辆租赁采购谈判需求一览表》。</w:t>
      </w:r>
    </w:p>
    <w:p w:rsidR="0083370F" w:rsidRPr="00F8641A" w:rsidRDefault="0083370F" w:rsidP="0083370F">
      <w:pPr>
        <w:pStyle w:val="2"/>
        <w:spacing w:line="360" w:lineRule="auto"/>
        <w:rPr>
          <w:rFonts w:asciiTheme="minorEastAsia" w:eastAsiaTheme="minorEastAsia" w:hAnsiTheme="minorEastAsia"/>
          <w:sz w:val="24"/>
          <w:szCs w:val="24"/>
        </w:rPr>
      </w:pPr>
      <w:bookmarkStart w:id="4" w:name="_Toc134454248"/>
      <w:r w:rsidRPr="00F8641A">
        <w:rPr>
          <w:rFonts w:asciiTheme="minorEastAsia" w:eastAsiaTheme="minorEastAsia" w:hAnsiTheme="minorEastAsia"/>
          <w:sz w:val="24"/>
          <w:szCs w:val="24"/>
        </w:rPr>
        <w:t>3</w:t>
      </w:r>
      <w:r w:rsidRPr="00F8641A">
        <w:rPr>
          <w:rFonts w:asciiTheme="minorEastAsia" w:eastAsiaTheme="minorEastAsia" w:hAnsiTheme="minorEastAsia" w:hint="eastAsia"/>
          <w:sz w:val="24"/>
          <w:szCs w:val="24"/>
        </w:rPr>
        <w:t>．投标人资格要求</w:t>
      </w:r>
      <w:bookmarkEnd w:id="4"/>
    </w:p>
    <w:p w:rsidR="0083370F" w:rsidRPr="00F8641A" w:rsidRDefault="0083370F" w:rsidP="0083370F">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sz w:val="24"/>
        </w:rPr>
        <w:t>3.1本次</w:t>
      </w:r>
      <w:r w:rsidRPr="00F8641A">
        <w:rPr>
          <w:rFonts w:asciiTheme="minorEastAsia" w:eastAsiaTheme="minorEastAsia" w:hAnsiTheme="minorEastAsia" w:hint="eastAsia"/>
          <w:sz w:val="24"/>
        </w:rPr>
        <w:t>谈判</w:t>
      </w:r>
      <w:r w:rsidRPr="00F8641A">
        <w:rPr>
          <w:rFonts w:asciiTheme="minorEastAsia" w:eastAsiaTheme="minorEastAsia" w:hAnsiTheme="minorEastAsia"/>
          <w:sz w:val="24"/>
        </w:rPr>
        <w:t>对投标人资格的基本要求：</w:t>
      </w:r>
    </w:p>
    <w:p w:rsidR="0083370F" w:rsidRPr="00F8641A" w:rsidRDefault="0083370F" w:rsidP="0083370F">
      <w:pPr>
        <w:spacing w:line="360" w:lineRule="auto"/>
        <w:ind w:firstLineChars="200" w:firstLine="480"/>
        <w:rPr>
          <w:rFonts w:asciiTheme="minorEastAsia" w:eastAsiaTheme="minorEastAsia" w:hAnsiTheme="minorEastAsia"/>
          <w:sz w:val="24"/>
        </w:rPr>
      </w:pPr>
      <w:r w:rsidRPr="00F8641A">
        <w:rPr>
          <w:rFonts w:asciiTheme="minorEastAsia" w:eastAsiaTheme="minorEastAsia" w:hAnsiTheme="minorEastAsia" w:hint="eastAsia"/>
          <w:sz w:val="24"/>
        </w:rPr>
        <w:t>本次招标对投标人资格的基本要求：</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1</w:t>
      </w:r>
      <w:r w:rsidRPr="00F8641A">
        <w:rPr>
          <w:rFonts w:asciiTheme="minorEastAsia" w:eastAsiaTheme="minorEastAsia" w:hAnsiTheme="minorEastAsia" w:hint="eastAsia"/>
          <w:color w:val="000000"/>
          <w:sz w:val="24"/>
          <w:szCs w:val="24"/>
        </w:rPr>
        <w:t xml:space="preserve">）在中华人民共和国境内依法注册、具有法人资格、能独立承担民事责任。 </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2</w:t>
      </w:r>
      <w:r w:rsidRPr="00F8641A">
        <w:rPr>
          <w:rFonts w:asciiTheme="minorEastAsia" w:eastAsiaTheme="minorEastAsia" w:hAnsiTheme="minorEastAsia" w:hint="eastAsia"/>
          <w:color w:val="000000"/>
          <w:sz w:val="24"/>
          <w:szCs w:val="24"/>
        </w:rPr>
        <w:t>）遵守国家法律法规和中铁高铁电气装备股份有限公司有关规定。</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3</w:t>
      </w:r>
      <w:r w:rsidRPr="00F8641A">
        <w:rPr>
          <w:rFonts w:asciiTheme="minorEastAsia" w:eastAsiaTheme="minorEastAsia" w:hAnsiTheme="minorEastAsia" w:hint="eastAsia"/>
          <w:color w:val="000000"/>
          <w:sz w:val="24"/>
          <w:szCs w:val="24"/>
        </w:rPr>
        <w:t>）履约信用良好，近年经营活动中无合同争议纠纷引起的诉讼、仲裁、违法行为记录及有关行政处罚等相关情况。</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4</w:t>
      </w:r>
      <w:r w:rsidRPr="00F8641A">
        <w:rPr>
          <w:rFonts w:asciiTheme="minorEastAsia" w:eastAsiaTheme="minorEastAsia" w:hAnsiTheme="minorEastAsia" w:hint="eastAsia"/>
          <w:color w:val="000000"/>
          <w:sz w:val="24"/>
          <w:szCs w:val="24"/>
        </w:rPr>
        <w:t>）提供的车辆符合国家、行业或企业的技术、安全和环境保护的标准；</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5</w:t>
      </w:r>
      <w:r w:rsidRPr="00F8641A">
        <w:rPr>
          <w:rFonts w:asciiTheme="minorEastAsia" w:eastAsiaTheme="minorEastAsia" w:hAnsiTheme="minorEastAsia" w:hint="eastAsia"/>
          <w:color w:val="000000"/>
          <w:sz w:val="24"/>
          <w:szCs w:val="24"/>
        </w:rPr>
        <w:t>）具有法律法规规定的其它条件。</w:t>
      </w:r>
    </w:p>
    <w:p w:rsidR="0083370F"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color w:val="000000"/>
          <w:sz w:val="24"/>
          <w:szCs w:val="24"/>
        </w:rPr>
        <w:t>6</w:t>
      </w:r>
      <w:r w:rsidRPr="00F8641A">
        <w:rPr>
          <w:rFonts w:asciiTheme="minorEastAsia" w:eastAsiaTheme="minorEastAsia" w:hAnsiTheme="minorEastAsia" w:hint="eastAsia"/>
          <w:color w:val="000000"/>
          <w:sz w:val="24"/>
          <w:szCs w:val="24"/>
        </w:rPr>
        <w:t>）本次招标不接受联合体投标。</w:t>
      </w:r>
    </w:p>
    <w:p w:rsidR="0083370F" w:rsidRPr="00457648" w:rsidRDefault="0083370F" w:rsidP="0083370F">
      <w:pPr>
        <w:spacing w:line="276" w:lineRule="auto"/>
        <w:ind w:firstLineChars="200" w:firstLine="482"/>
        <w:rPr>
          <w:rFonts w:ascii="宋体" w:hAnsi="宋体"/>
          <w:b/>
          <w:bCs/>
          <w:sz w:val="24"/>
        </w:rPr>
      </w:pPr>
      <w:r w:rsidRPr="00457648">
        <w:rPr>
          <w:rFonts w:ascii="宋体" w:hAnsi="宋体" w:hint="eastAsia"/>
          <w:b/>
          <w:bCs/>
          <w:sz w:val="24"/>
        </w:rPr>
        <w:t>4．诚信要求</w:t>
      </w:r>
    </w:p>
    <w:p w:rsidR="0083370F" w:rsidRPr="005D0706" w:rsidRDefault="0083370F" w:rsidP="0083370F">
      <w:pPr>
        <w:spacing w:line="276" w:lineRule="auto"/>
        <w:ind w:firstLineChars="200" w:firstLine="480"/>
        <w:rPr>
          <w:rFonts w:ascii="宋体" w:hAnsi="宋体"/>
          <w:sz w:val="24"/>
        </w:rPr>
      </w:pPr>
      <w:r w:rsidRPr="005D0706">
        <w:rPr>
          <w:rFonts w:ascii="宋体" w:hAnsi="宋体" w:hint="eastAsia"/>
          <w:sz w:val="24"/>
        </w:rPr>
        <w:t>本次招标不接受具有以下情形的潜在投标人参加投标：</w:t>
      </w:r>
    </w:p>
    <w:p w:rsidR="0083370F" w:rsidRPr="005D0706" w:rsidRDefault="0083370F" w:rsidP="0083370F">
      <w:pPr>
        <w:spacing w:line="276" w:lineRule="auto"/>
        <w:ind w:firstLineChars="200" w:firstLine="480"/>
        <w:rPr>
          <w:rFonts w:ascii="宋体" w:hAnsi="宋体"/>
          <w:sz w:val="24"/>
        </w:rPr>
      </w:pPr>
      <w:r w:rsidRPr="005D0706">
        <w:rPr>
          <w:rFonts w:ascii="宋体" w:hAnsi="宋体" w:hint="eastAsia"/>
          <w:sz w:val="24"/>
        </w:rPr>
        <w:t>4.1属于招标人相关层级单位限制交易范围内的。</w:t>
      </w:r>
    </w:p>
    <w:p w:rsidR="0083370F" w:rsidRPr="005D0706" w:rsidRDefault="0083370F" w:rsidP="0083370F">
      <w:pPr>
        <w:spacing w:line="276" w:lineRule="auto"/>
        <w:ind w:firstLineChars="200" w:firstLine="480"/>
        <w:rPr>
          <w:rFonts w:ascii="宋体" w:hAnsi="宋体"/>
          <w:sz w:val="24"/>
        </w:rPr>
      </w:pPr>
      <w:r w:rsidRPr="005D0706">
        <w:rPr>
          <w:rFonts w:ascii="宋体" w:hAnsi="宋体" w:hint="eastAsia"/>
          <w:sz w:val="24"/>
        </w:rPr>
        <w:t>4.2属于“国家企业信用信息公示系统”严重违法失信企业的。</w:t>
      </w:r>
    </w:p>
    <w:p w:rsidR="0083370F" w:rsidRPr="005D0706" w:rsidRDefault="0083370F" w:rsidP="0083370F">
      <w:pPr>
        <w:spacing w:line="276" w:lineRule="auto"/>
        <w:ind w:firstLineChars="200" w:firstLine="480"/>
        <w:rPr>
          <w:rFonts w:ascii="宋体" w:hAnsi="宋体"/>
          <w:sz w:val="24"/>
        </w:rPr>
      </w:pPr>
      <w:r w:rsidRPr="005D0706">
        <w:rPr>
          <w:rFonts w:ascii="宋体" w:hAnsi="宋体" w:hint="eastAsia"/>
          <w:sz w:val="24"/>
        </w:rPr>
        <w:t>4.3属于“信用中国”网站公示的失信被执行人的或纳税信用等级信息系统“纳税信用等级为C、D级”的企业。</w:t>
      </w:r>
    </w:p>
    <w:p w:rsidR="0083370F" w:rsidRPr="00457648" w:rsidRDefault="0083370F" w:rsidP="0083370F">
      <w:pPr>
        <w:spacing w:line="276" w:lineRule="auto"/>
        <w:ind w:firstLineChars="200" w:firstLine="480"/>
        <w:rPr>
          <w:rFonts w:ascii="宋体" w:hAnsi="宋体"/>
          <w:sz w:val="24"/>
        </w:rPr>
      </w:pPr>
      <w:r w:rsidRPr="005D0706">
        <w:rPr>
          <w:rFonts w:ascii="宋体" w:hAnsi="宋体" w:hint="eastAsia"/>
          <w:sz w:val="24"/>
        </w:rPr>
        <w:t>4.4投标人及其法定代表人自递交投标文件之日起前三年内有人民法院判决、裁定生效的</w:t>
      </w:r>
      <w:r w:rsidRPr="005D0706">
        <w:rPr>
          <w:rFonts w:ascii="宋体" w:hAnsi="宋体" w:hint="eastAsia"/>
          <w:sz w:val="24"/>
        </w:rPr>
        <w:lastRenderedPageBreak/>
        <w:t>行贿犯罪记录的。</w:t>
      </w:r>
    </w:p>
    <w:p w:rsidR="0083370F" w:rsidRPr="00F8641A" w:rsidRDefault="0083370F" w:rsidP="0083370F">
      <w:pPr>
        <w:spacing w:line="360" w:lineRule="auto"/>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5</w:t>
      </w:r>
      <w:r w:rsidRPr="00F8641A">
        <w:rPr>
          <w:rFonts w:asciiTheme="minorEastAsia" w:eastAsiaTheme="minorEastAsia" w:hAnsiTheme="minorEastAsia" w:hint="eastAsia"/>
          <w:b/>
          <w:bCs/>
          <w:sz w:val="24"/>
        </w:rPr>
        <w:t>．谈判文件的获取</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.1本次谈判文件采用电子版方式及线下发售。</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潜在投标人在线下购买谈判文件时间、地点：请凭本谈判公告于北京时间  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w:t>
      </w:r>
      <w:r w:rsidRPr="00F8641A">
        <w:rPr>
          <w:rFonts w:asciiTheme="minorEastAsia" w:eastAsiaTheme="minorEastAsia" w:hAnsiTheme="minorEastAsia" w:hint="eastAsia"/>
          <w:color w:val="000000"/>
          <w:sz w:val="24"/>
          <w:szCs w:val="24"/>
        </w:rPr>
        <w:t>日-202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3</w:t>
      </w:r>
      <w:r w:rsidRPr="00F8641A">
        <w:rPr>
          <w:rFonts w:asciiTheme="minorEastAsia" w:eastAsiaTheme="minorEastAsia" w:hAnsiTheme="minorEastAsia" w:hint="eastAsia"/>
          <w:color w:val="000000"/>
          <w:sz w:val="24"/>
          <w:szCs w:val="24"/>
        </w:rPr>
        <w:t>日（上午9：00时至12:00时、下午13:30至16:00时）购买谈判文件。</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谈判文件每套售价（见附表），谈判文件售后不退，不接受现金和个人汇款。</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Pr="00F8641A">
        <w:rPr>
          <w:rFonts w:asciiTheme="minorEastAsia" w:eastAsiaTheme="minorEastAsia" w:hAnsiTheme="minorEastAsia" w:hint="eastAsia"/>
          <w:color w:val="000000"/>
          <w:sz w:val="24"/>
          <w:szCs w:val="24"/>
        </w:rPr>
        <w:t>.2凡有意参加的潜在投标人，请于北京时间  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3</w:t>
      </w:r>
      <w:r w:rsidRPr="00F8641A">
        <w:rPr>
          <w:rFonts w:asciiTheme="minorEastAsia" w:eastAsiaTheme="minorEastAsia" w:hAnsiTheme="minorEastAsia" w:hint="eastAsia"/>
          <w:color w:val="000000"/>
          <w:sz w:val="24"/>
          <w:szCs w:val="24"/>
        </w:rPr>
        <w:t>日 16 时前将填写完整的《谈判申请表》（见公告附件2）签字并加盖公章后的扫描版、汇款凭证扫描版发送至邮箱zb@bjqcc.com</w:t>
      </w:r>
      <w:r w:rsidRPr="00F8641A">
        <w:rPr>
          <w:rFonts w:asciiTheme="minorEastAsia" w:eastAsiaTheme="minorEastAsia" w:hAnsiTheme="minorEastAsia"/>
          <w:color w:val="000000"/>
          <w:sz w:val="24"/>
          <w:szCs w:val="24"/>
        </w:rPr>
        <w:t>。</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发售谈判文件的时间：202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年</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w:t>
      </w:r>
      <w:r w:rsidRPr="00F8641A">
        <w:rPr>
          <w:rFonts w:asciiTheme="minorEastAsia" w:eastAsiaTheme="minorEastAsia" w:hAnsiTheme="minorEastAsia" w:hint="eastAsia"/>
          <w:color w:val="000000"/>
          <w:sz w:val="24"/>
          <w:szCs w:val="24"/>
        </w:rPr>
        <w:t>日 至 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 年</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 xml:space="preserve">月 </w:t>
      </w:r>
      <w:r>
        <w:rPr>
          <w:rFonts w:asciiTheme="minorEastAsia" w:eastAsiaTheme="minorEastAsia" w:hAnsiTheme="minorEastAsia" w:hint="eastAsia"/>
          <w:color w:val="000000"/>
          <w:sz w:val="24"/>
          <w:szCs w:val="24"/>
        </w:rPr>
        <w:t>3</w:t>
      </w:r>
      <w:r w:rsidRPr="00F8641A">
        <w:rPr>
          <w:rFonts w:asciiTheme="minorEastAsia" w:eastAsiaTheme="minorEastAsia" w:hAnsiTheme="minorEastAsia" w:hint="eastAsia"/>
          <w:color w:val="000000"/>
          <w:sz w:val="24"/>
          <w:szCs w:val="24"/>
        </w:rPr>
        <w:t>日。</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投标人根据所购买包件售价，将标书费用足额汇至招标人指定账户。招标人收到汇款信息并核实后，谈判文件以电子邮件的方式发送至投标人邮箱并下载。</w:t>
      </w:r>
      <w:r w:rsidRPr="00F8641A">
        <w:rPr>
          <w:rFonts w:asciiTheme="minorEastAsia" w:eastAsiaTheme="minorEastAsia" w:hAnsiTheme="minorEastAsia"/>
          <w:color w:val="000000"/>
          <w:sz w:val="24"/>
          <w:szCs w:val="24"/>
        </w:rPr>
        <w:t xml:space="preserve"> </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开户名称：中铁高铁电气装备股份有限公司</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帐  号：6100 1628 7080 5000 0037</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开户银行：建行宝鸡金台区支行</w:t>
      </w:r>
    </w:p>
    <w:p w:rsidR="0083370F" w:rsidRPr="00F8641A" w:rsidRDefault="0083370F" w:rsidP="0083370F">
      <w:pPr>
        <w:widowControl/>
        <w:shd w:val="clear" w:color="auto" w:fill="FFFFFF"/>
        <w:spacing w:line="360" w:lineRule="auto"/>
        <w:ind w:firstLineChars="150" w:firstLine="361"/>
        <w:jc w:val="left"/>
        <w:rPr>
          <w:rFonts w:asciiTheme="minorEastAsia" w:eastAsiaTheme="minorEastAsia" w:hAnsiTheme="minorEastAsia" w:cs="宋体"/>
          <w:b/>
          <w:kern w:val="0"/>
          <w:sz w:val="24"/>
        </w:rPr>
      </w:pPr>
      <w:r w:rsidRPr="00F8641A">
        <w:rPr>
          <w:rFonts w:asciiTheme="minorEastAsia" w:eastAsiaTheme="minorEastAsia" w:hAnsiTheme="minorEastAsia" w:cs="宋体" w:hint="eastAsia"/>
          <w:b/>
          <w:color w:val="000000"/>
          <w:kern w:val="0"/>
          <w:sz w:val="24"/>
        </w:rPr>
        <w:t>投标人须在汇款凭证上注明谈判编号及包件号。(标书</w:t>
      </w:r>
      <w:proofErr w:type="gramStart"/>
      <w:r w:rsidRPr="00F8641A">
        <w:rPr>
          <w:rFonts w:asciiTheme="minorEastAsia" w:eastAsiaTheme="minorEastAsia" w:hAnsiTheme="minorEastAsia" w:cs="宋体" w:hint="eastAsia"/>
          <w:b/>
          <w:color w:val="000000"/>
          <w:kern w:val="0"/>
          <w:sz w:val="24"/>
        </w:rPr>
        <w:t>费公司</w:t>
      </w:r>
      <w:proofErr w:type="gramEnd"/>
      <w:r w:rsidRPr="00F8641A">
        <w:rPr>
          <w:rFonts w:asciiTheme="minorEastAsia" w:eastAsiaTheme="minorEastAsia" w:hAnsiTheme="minorEastAsia" w:cs="宋体" w:hint="eastAsia"/>
          <w:b/>
          <w:color w:val="000000"/>
          <w:kern w:val="0"/>
          <w:sz w:val="24"/>
        </w:rPr>
        <w:t>可开具收据，不提供发票)</w:t>
      </w:r>
    </w:p>
    <w:p w:rsidR="0083370F" w:rsidRPr="00F8641A" w:rsidRDefault="0083370F" w:rsidP="0083370F">
      <w:pPr>
        <w:widowControl/>
        <w:shd w:val="clear" w:color="auto" w:fill="FFFFFF"/>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6</w:t>
      </w:r>
      <w:r w:rsidRPr="00F8641A">
        <w:rPr>
          <w:rFonts w:asciiTheme="minorEastAsia" w:eastAsiaTheme="minorEastAsia" w:hAnsiTheme="minorEastAsia" w:hint="eastAsia"/>
          <w:b/>
          <w:bCs/>
          <w:sz w:val="24"/>
        </w:rPr>
        <w:t>．谈判文件的递交</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.1投标文件递交时间：202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9</w:t>
      </w:r>
      <w:r w:rsidRPr="00F8641A">
        <w:rPr>
          <w:rFonts w:asciiTheme="minorEastAsia" w:eastAsiaTheme="minorEastAsia" w:hAnsiTheme="minorEastAsia" w:hint="eastAsia"/>
          <w:color w:val="000000"/>
          <w:sz w:val="24"/>
          <w:szCs w:val="24"/>
        </w:rPr>
        <w:t>日 9 时 00分至 9 时 30分，</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递交投标文件截止时间：（投标截止时间，下同）202</w:t>
      </w:r>
      <w:r>
        <w:rPr>
          <w:rFonts w:asciiTheme="minorEastAsia" w:eastAsiaTheme="minorEastAsia" w:hAnsiTheme="minorEastAsia" w:hint="eastAsia"/>
          <w:color w:val="000000"/>
          <w:sz w:val="24"/>
          <w:szCs w:val="24"/>
        </w:rPr>
        <w:t>4</w:t>
      </w:r>
      <w:r w:rsidRPr="00F8641A">
        <w:rPr>
          <w:rFonts w:asciiTheme="minorEastAsia" w:eastAsiaTheme="minorEastAsia" w:hAnsiTheme="minorEastAsia" w:hint="eastAsia"/>
          <w:color w:val="000000"/>
          <w:sz w:val="24"/>
          <w:szCs w:val="24"/>
        </w:rPr>
        <w:t xml:space="preserve">年 </w:t>
      </w:r>
      <w:r>
        <w:rPr>
          <w:rFonts w:asciiTheme="minorEastAsia" w:eastAsiaTheme="minorEastAsia" w:hAnsiTheme="minorEastAsia" w:hint="eastAsia"/>
          <w:color w:val="000000"/>
          <w:sz w:val="24"/>
          <w:szCs w:val="24"/>
        </w:rPr>
        <w:t>7</w:t>
      </w:r>
      <w:r w:rsidRPr="00F8641A">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9</w:t>
      </w:r>
      <w:r w:rsidRPr="00F8641A">
        <w:rPr>
          <w:rFonts w:asciiTheme="minorEastAsia" w:eastAsiaTheme="minorEastAsia" w:hAnsiTheme="minorEastAsia" w:hint="eastAsia"/>
          <w:color w:val="000000"/>
          <w:sz w:val="24"/>
          <w:szCs w:val="24"/>
        </w:rPr>
        <w:t>日 9 时 30分。</w:t>
      </w:r>
    </w:p>
    <w:p w:rsidR="0083370F" w:rsidRPr="00ED3209" w:rsidRDefault="0083370F" w:rsidP="0083370F">
      <w:pPr>
        <w:pStyle w:val="a6"/>
        <w:spacing w:line="360" w:lineRule="auto"/>
        <w:ind w:firstLine="485"/>
        <w:rPr>
          <w:rFonts w:asciiTheme="minorEastAsia" w:eastAsiaTheme="minorEastAsia" w:hAnsiTheme="minorEastAsia"/>
          <w:b/>
          <w:bCs/>
          <w:color w:val="000000"/>
          <w:sz w:val="24"/>
          <w:szCs w:val="24"/>
        </w:rPr>
      </w:pPr>
      <w:r w:rsidRPr="00F8641A">
        <w:rPr>
          <w:rFonts w:ascii="宋体" w:hAnsi="宋体" w:hint="eastAsia"/>
          <w:color w:val="000000"/>
          <w:sz w:val="24"/>
        </w:rPr>
        <w:t>递交方</w:t>
      </w:r>
      <w:r w:rsidRPr="00F8641A">
        <w:rPr>
          <w:rFonts w:asciiTheme="minorEastAsia" w:eastAsiaTheme="minorEastAsia" w:hAnsiTheme="minorEastAsia" w:hint="eastAsia"/>
          <w:color w:val="000000"/>
          <w:sz w:val="24"/>
          <w:szCs w:val="24"/>
        </w:rPr>
        <w:t>式：投标人需按谈判文件要求于开标前现场递交纸制版投标文件</w:t>
      </w:r>
      <w:r w:rsidRPr="00EC326D">
        <w:rPr>
          <w:rFonts w:asciiTheme="minorEastAsia" w:eastAsiaTheme="minorEastAsia" w:hAnsiTheme="minorEastAsia" w:hint="eastAsia"/>
          <w:b/>
          <w:bCs/>
          <w:color w:val="000000"/>
          <w:sz w:val="24"/>
          <w:szCs w:val="24"/>
        </w:rPr>
        <w:t>（投标人需到现场）</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sidRPr="00F8641A">
        <w:rPr>
          <w:rFonts w:asciiTheme="minorEastAsia" w:eastAsiaTheme="minorEastAsia" w:hAnsiTheme="minorEastAsia" w:hint="eastAsia"/>
          <w:color w:val="000000"/>
          <w:sz w:val="24"/>
          <w:szCs w:val="24"/>
        </w:rPr>
        <w:t>递交地点：中铁高铁电气装备股份有限公司514会议室</w:t>
      </w:r>
    </w:p>
    <w:p w:rsidR="0083370F" w:rsidRPr="00F8641A" w:rsidRDefault="0083370F" w:rsidP="0083370F">
      <w:pPr>
        <w:pStyle w:val="a6"/>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Pr="00F8641A">
        <w:rPr>
          <w:rFonts w:asciiTheme="minorEastAsia" w:eastAsiaTheme="minorEastAsia" w:hAnsiTheme="minorEastAsia" w:hint="eastAsia"/>
          <w:color w:val="000000"/>
          <w:sz w:val="24"/>
          <w:szCs w:val="24"/>
        </w:rPr>
        <w:t>.2 逾期送达的或者未送达的投标文件，采购人不予受理。</w:t>
      </w:r>
    </w:p>
    <w:p w:rsidR="0083370F" w:rsidRPr="00F8641A" w:rsidRDefault="0083370F" w:rsidP="0083370F">
      <w:pPr>
        <w:widowControl/>
        <w:shd w:val="clear" w:color="auto" w:fill="FFFFFF"/>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7</w:t>
      </w:r>
      <w:r w:rsidRPr="00F8641A">
        <w:rPr>
          <w:rFonts w:asciiTheme="minorEastAsia" w:eastAsiaTheme="minorEastAsia" w:hAnsiTheme="minorEastAsia" w:hint="eastAsia"/>
          <w:b/>
          <w:bCs/>
          <w:sz w:val="24"/>
        </w:rPr>
        <w:t>．发布公告的媒介</w:t>
      </w:r>
    </w:p>
    <w:p w:rsidR="0083370F" w:rsidRPr="00F8641A" w:rsidRDefault="0083370F" w:rsidP="0083370F">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F8641A">
        <w:rPr>
          <w:rFonts w:asciiTheme="minorEastAsia" w:eastAsiaTheme="minorEastAsia" w:hAnsiTheme="minorEastAsia" w:hint="eastAsia"/>
          <w:sz w:val="24"/>
        </w:rPr>
        <w:t>本次谈判公告在</w:t>
      </w:r>
      <w:r w:rsidRPr="00F8641A">
        <w:rPr>
          <w:rFonts w:asciiTheme="minorEastAsia" w:eastAsiaTheme="minorEastAsia" w:hAnsiTheme="minorEastAsia"/>
          <w:sz w:val="24"/>
        </w:rPr>
        <w:t>中铁高铁电气装备股份有限公司网站/www.bjqcc.com/cn/</w:t>
      </w:r>
      <w:r w:rsidRPr="00F8641A">
        <w:rPr>
          <w:rFonts w:asciiTheme="minorEastAsia" w:eastAsiaTheme="minorEastAsia" w:hAnsiTheme="minorEastAsia" w:hint="eastAsia"/>
          <w:sz w:val="24"/>
        </w:rPr>
        <w:t>发布。</w:t>
      </w:r>
    </w:p>
    <w:p w:rsidR="0083370F" w:rsidRPr="00F8641A" w:rsidRDefault="0083370F" w:rsidP="0083370F">
      <w:pPr>
        <w:widowControl/>
        <w:shd w:val="clear" w:color="auto" w:fill="FFFFFF"/>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b/>
          <w:bCs/>
          <w:sz w:val="24"/>
        </w:rPr>
        <w:t>8</w:t>
      </w:r>
      <w:r w:rsidRPr="00F8641A">
        <w:rPr>
          <w:rFonts w:asciiTheme="minorEastAsia" w:eastAsiaTheme="minorEastAsia" w:hAnsiTheme="minorEastAsia" w:hint="eastAsia"/>
          <w:b/>
          <w:bCs/>
          <w:sz w:val="24"/>
        </w:rPr>
        <w:t>．联系方式</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招 标 人：中铁高铁电气装备股份有限公司</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地    址：陕西省宝鸡市高新大道196号</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联 系 人：刘伟</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电    话：0917-2829108</w:t>
      </w:r>
    </w:p>
    <w:p w:rsidR="0083370F" w:rsidRPr="00F8641A" w:rsidRDefault="0083370F" w:rsidP="0083370F">
      <w:pPr>
        <w:spacing w:line="360" w:lineRule="auto"/>
        <w:ind w:firstLineChars="200" w:firstLine="480"/>
        <w:rPr>
          <w:rStyle w:val="a7"/>
          <w:rFonts w:asciiTheme="minorEastAsia" w:eastAsiaTheme="minorEastAsia" w:hAnsiTheme="minorEastAsia"/>
          <w:sz w:val="24"/>
        </w:rPr>
      </w:pP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lastRenderedPageBreak/>
        <w:t>招 标 人：中铁高铁电气装备股份有限公司</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地    址：陕西省宝鸡市高新大道196号</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联 系 人：李红林</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pPr>
      <w:r w:rsidRPr="00F8641A">
        <w:rPr>
          <w:rFonts w:asciiTheme="minorEastAsia" w:eastAsiaTheme="minorEastAsia" w:hAnsiTheme="minorEastAsia" w:hint="eastAsia"/>
          <w:color w:val="000000"/>
          <w:sz w:val="24"/>
        </w:rPr>
        <w:t>电    话：0917-2829</w:t>
      </w:r>
      <w:r w:rsidRPr="00F8641A">
        <w:rPr>
          <w:rFonts w:asciiTheme="minorEastAsia" w:eastAsiaTheme="minorEastAsia" w:hAnsiTheme="minorEastAsia"/>
          <w:color w:val="000000"/>
          <w:sz w:val="24"/>
        </w:rPr>
        <w:t>172</w:t>
      </w:r>
    </w:p>
    <w:p w:rsidR="0083370F" w:rsidRPr="00F8641A" w:rsidRDefault="0083370F" w:rsidP="0083370F">
      <w:pPr>
        <w:spacing w:line="360" w:lineRule="auto"/>
        <w:ind w:firstLineChars="200" w:firstLine="480"/>
        <w:rPr>
          <w:rFonts w:asciiTheme="minorEastAsia" w:eastAsiaTheme="minorEastAsia" w:hAnsiTheme="minorEastAsia"/>
          <w:color w:val="000000"/>
          <w:sz w:val="24"/>
        </w:rPr>
        <w:sectPr w:rsidR="0083370F" w:rsidRPr="00F8641A" w:rsidSect="0083370F">
          <w:pgSz w:w="11906" w:h="16838"/>
          <w:pgMar w:top="1134" w:right="1077" w:bottom="1134" w:left="1077" w:header="851" w:footer="992" w:gutter="0"/>
          <w:cols w:space="720"/>
          <w:docGrid w:type="lines" w:linePitch="312"/>
        </w:sectPr>
      </w:pPr>
      <w:r w:rsidRPr="00F8641A">
        <w:rPr>
          <w:rFonts w:asciiTheme="minorEastAsia" w:eastAsiaTheme="minorEastAsia" w:hAnsiTheme="minorEastAsia" w:hint="eastAsia"/>
          <w:color w:val="000000"/>
          <w:sz w:val="24"/>
        </w:rPr>
        <w:t>电子邮箱：</w:t>
      </w:r>
      <w:hyperlink r:id="rId7" w:history="1">
        <w:r w:rsidRPr="00F8641A">
          <w:rPr>
            <w:rStyle w:val="a7"/>
            <w:rFonts w:asciiTheme="minorEastAsia" w:eastAsiaTheme="minorEastAsia" w:hAnsiTheme="minorEastAsia" w:hint="eastAsia"/>
            <w:sz w:val="24"/>
          </w:rPr>
          <w:t>zb@bjqcc.com</w:t>
        </w:r>
      </w:hyperlink>
    </w:p>
    <w:p w:rsidR="0083370F" w:rsidRPr="00F8641A" w:rsidRDefault="0083370F" w:rsidP="0083370F">
      <w:pPr>
        <w:pStyle w:val="2"/>
        <w:spacing w:line="276" w:lineRule="auto"/>
        <w:rPr>
          <w:rFonts w:ascii="宋体" w:hAnsi="宋体" w:cs="宋体"/>
          <w:color w:val="000000"/>
          <w:sz w:val="18"/>
          <w:szCs w:val="18"/>
        </w:rPr>
      </w:pPr>
      <w:bookmarkStart w:id="5" w:name="_Toc33450686"/>
      <w:bookmarkStart w:id="6" w:name="_Toc134454249"/>
      <w:bookmarkStart w:id="7" w:name="_Hlk29211168"/>
      <w:r w:rsidRPr="00F8641A">
        <w:rPr>
          <w:rFonts w:ascii="宋体" w:hAnsi="宋体" w:cs="宋体" w:hint="eastAsia"/>
          <w:color w:val="000000"/>
          <w:sz w:val="18"/>
          <w:szCs w:val="18"/>
        </w:rPr>
        <w:lastRenderedPageBreak/>
        <w:t>附件1</w:t>
      </w:r>
      <w:bookmarkEnd w:id="5"/>
      <w:bookmarkEnd w:id="6"/>
      <w:r w:rsidRPr="00F8641A">
        <w:rPr>
          <w:rFonts w:ascii="宋体" w:hAnsi="宋体" w:cs="宋体"/>
          <w:color w:val="000000"/>
          <w:sz w:val="18"/>
          <w:szCs w:val="18"/>
        </w:rPr>
        <w:t xml:space="preserve"> </w:t>
      </w:r>
    </w:p>
    <w:p w:rsidR="0083370F" w:rsidRPr="00F8641A" w:rsidRDefault="0083370F" w:rsidP="0083370F">
      <w:r w:rsidRPr="00F8641A">
        <w:rPr>
          <w:rFonts w:ascii="宋体" w:hAnsi="宋体" w:cs="Arial" w:hint="eastAsia"/>
          <w:kern w:val="0"/>
          <w:szCs w:val="21"/>
        </w:rPr>
        <w:t>中铁高铁电气装备股份有限公司202</w:t>
      </w:r>
      <w:r>
        <w:rPr>
          <w:rFonts w:ascii="宋体" w:hAnsi="宋体" w:cs="Arial" w:hint="eastAsia"/>
          <w:kern w:val="0"/>
          <w:szCs w:val="21"/>
        </w:rPr>
        <w:t>4</w:t>
      </w:r>
      <w:r w:rsidRPr="00F8641A">
        <w:rPr>
          <w:rFonts w:ascii="宋体" w:hAnsi="宋体" w:cs="Arial" w:hint="eastAsia"/>
          <w:kern w:val="0"/>
          <w:szCs w:val="21"/>
        </w:rPr>
        <w:t>年起重吊装车辆租赁采购需求一览表</w:t>
      </w:r>
      <w:r w:rsidRPr="00F8641A">
        <w:rPr>
          <w:rFonts w:ascii="宋体" w:hAnsi="宋体" w:cs="Arial"/>
          <w:kern w:val="0"/>
          <w:szCs w:val="21"/>
        </w:rPr>
        <w:t xml:space="preserve">               </w:t>
      </w:r>
      <w:r w:rsidRPr="00F8641A">
        <w:rPr>
          <w:rFonts w:ascii="宋体" w:hAnsi="宋体" w:cs="Arial" w:hint="eastAsia"/>
          <w:kern w:val="0"/>
          <w:szCs w:val="21"/>
        </w:rPr>
        <w:t xml:space="preserve">                              </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275"/>
        <w:gridCol w:w="729"/>
        <w:gridCol w:w="717"/>
        <w:gridCol w:w="900"/>
        <w:gridCol w:w="1023"/>
        <w:gridCol w:w="4252"/>
        <w:gridCol w:w="2835"/>
      </w:tblGrid>
      <w:tr w:rsidR="0083370F" w:rsidRPr="00F8641A" w:rsidTr="00167703">
        <w:trPr>
          <w:trHeight w:val="624"/>
          <w:jc w:val="center"/>
        </w:trPr>
        <w:tc>
          <w:tcPr>
            <w:tcW w:w="709" w:type="dxa"/>
            <w:noWrap/>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序号</w:t>
            </w:r>
          </w:p>
        </w:tc>
        <w:tc>
          <w:tcPr>
            <w:tcW w:w="1843" w:type="dxa"/>
            <w:noWrap/>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内容名称</w:t>
            </w:r>
          </w:p>
        </w:tc>
        <w:tc>
          <w:tcPr>
            <w:tcW w:w="1275" w:type="dxa"/>
            <w:noWrap/>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规格</w:t>
            </w:r>
          </w:p>
        </w:tc>
        <w:tc>
          <w:tcPr>
            <w:tcW w:w="729" w:type="dxa"/>
            <w:noWrap/>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单位</w:t>
            </w:r>
          </w:p>
        </w:tc>
        <w:tc>
          <w:tcPr>
            <w:tcW w:w="717" w:type="dxa"/>
            <w:noWrap/>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数量</w:t>
            </w:r>
          </w:p>
        </w:tc>
        <w:tc>
          <w:tcPr>
            <w:tcW w:w="900" w:type="dxa"/>
            <w:noWrap/>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时间</w:t>
            </w:r>
          </w:p>
        </w:tc>
        <w:tc>
          <w:tcPr>
            <w:tcW w:w="1023" w:type="dxa"/>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标书费（元）</w:t>
            </w:r>
          </w:p>
        </w:tc>
        <w:tc>
          <w:tcPr>
            <w:tcW w:w="4252" w:type="dxa"/>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投标人专业资格要求</w:t>
            </w:r>
          </w:p>
        </w:tc>
        <w:tc>
          <w:tcPr>
            <w:tcW w:w="2835" w:type="dxa"/>
            <w:noWrap/>
            <w:vAlign w:val="center"/>
          </w:tcPr>
          <w:p w:rsidR="0083370F" w:rsidRPr="00F8641A" w:rsidRDefault="0083370F" w:rsidP="00167703">
            <w:pPr>
              <w:widowControl/>
              <w:jc w:val="center"/>
              <w:rPr>
                <w:rFonts w:ascii="宋体" w:hAnsi="宋体" w:cs="宋体"/>
                <w:b/>
                <w:bCs/>
                <w:color w:val="000000"/>
                <w:kern w:val="0"/>
                <w:szCs w:val="21"/>
              </w:rPr>
            </w:pPr>
            <w:r w:rsidRPr="00F8641A">
              <w:rPr>
                <w:rFonts w:ascii="宋体" w:hAnsi="宋体" w:cs="宋体" w:hint="eastAsia"/>
                <w:b/>
                <w:bCs/>
                <w:color w:val="000000"/>
                <w:kern w:val="0"/>
                <w:szCs w:val="21"/>
              </w:rPr>
              <w:t>备注</w:t>
            </w:r>
          </w:p>
        </w:tc>
      </w:tr>
      <w:tr w:rsidR="0083370F" w:rsidRPr="00F8641A" w:rsidTr="00167703">
        <w:trPr>
          <w:trHeight w:val="2136"/>
          <w:jc w:val="center"/>
        </w:trPr>
        <w:tc>
          <w:tcPr>
            <w:tcW w:w="709" w:type="dxa"/>
            <w:noWrap/>
            <w:vAlign w:val="center"/>
          </w:tcPr>
          <w:p w:rsidR="0083370F" w:rsidRPr="00F8641A" w:rsidRDefault="0083370F" w:rsidP="00167703">
            <w:pPr>
              <w:jc w:val="center"/>
              <w:rPr>
                <w:rFonts w:ascii="宋体" w:hAnsi="宋体" w:cs="宋体"/>
                <w:color w:val="000000"/>
                <w:kern w:val="0"/>
                <w:szCs w:val="21"/>
              </w:rPr>
            </w:pPr>
            <w:r w:rsidRPr="00F8641A">
              <w:rPr>
                <w:rFonts w:ascii="宋体" w:hAnsi="宋体" w:cs="宋体" w:hint="eastAsia"/>
                <w:color w:val="000000"/>
                <w:kern w:val="0"/>
                <w:szCs w:val="21"/>
              </w:rPr>
              <w:t>1</w:t>
            </w:r>
          </w:p>
        </w:tc>
        <w:tc>
          <w:tcPr>
            <w:tcW w:w="1843" w:type="dxa"/>
            <w:noWrap/>
            <w:vAlign w:val="center"/>
          </w:tcPr>
          <w:p w:rsidR="0083370F" w:rsidRPr="00F8641A" w:rsidRDefault="0083370F" w:rsidP="00167703">
            <w:pPr>
              <w:jc w:val="center"/>
              <w:rPr>
                <w:rFonts w:ascii="宋体" w:hAnsi="宋体"/>
                <w:color w:val="000000"/>
                <w:szCs w:val="21"/>
              </w:rPr>
            </w:pPr>
            <w:r w:rsidRPr="00F8641A">
              <w:rPr>
                <w:rFonts w:ascii="宋体" w:hAnsi="宋体" w:hint="eastAsia"/>
                <w:color w:val="000000"/>
                <w:szCs w:val="21"/>
              </w:rPr>
              <w:t>汽车吊租赁</w:t>
            </w:r>
          </w:p>
        </w:tc>
        <w:tc>
          <w:tcPr>
            <w:tcW w:w="1275" w:type="dxa"/>
            <w:noWrap/>
            <w:vAlign w:val="center"/>
          </w:tcPr>
          <w:p w:rsidR="0083370F" w:rsidRPr="00F8641A" w:rsidRDefault="0083370F" w:rsidP="00167703">
            <w:pPr>
              <w:jc w:val="center"/>
              <w:rPr>
                <w:rFonts w:ascii="宋体" w:hAnsi="宋体"/>
                <w:color w:val="000000"/>
                <w:szCs w:val="21"/>
              </w:rPr>
            </w:pPr>
            <w:r w:rsidRPr="00F8641A">
              <w:rPr>
                <w:rFonts w:ascii="宋体" w:hAnsi="宋体" w:hint="eastAsia"/>
                <w:color w:val="000000"/>
                <w:szCs w:val="21"/>
              </w:rPr>
              <w:t>25</w:t>
            </w:r>
            <w:r w:rsidRPr="00F8641A">
              <w:rPr>
                <w:rFonts w:ascii="宋体" w:hAnsi="宋体"/>
                <w:color w:val="000000"/>
                <w:szCs w:val="21"/>
              </w:rPr>
              <w:t>T</w:t>
            </w:r>
          </w:p>
        </w:tc>
        <w:tc>
          <w:tcPr>
            <w:tcW w:w="729" w:type="dxa"/>
            <w:noWrap/>
            <w:vAlign w:val="center"/>
          </w:tcPr>
          <w:p w:rsidR="0083370F" w:rsidRPr="00F8641A" w:rsidRDefault="0083370F" w:rsidP="00167703">
            <w:pPr>
              <w:jc w:val="center"/>
              <w:rPr>
                <w:rFonts w:ascii="宋体" w:hAnsi="宋体"/>
                <w:color w:val="000000"/>
                <w:szCs w:val="21"/>
              </w:rPr>
            </w:pPr>
            <w:r w:rsidRPr="00F8641A">
              <w:rPr>
                <w:rFonts w:ascii="宋体" w:hAnsi="宋体" w:hint="eastAsia"/>
                <w:color w:val="000000"/>
                <w:szCs w:val="21"/>
              </w:rPr>
              <w:t>台班</w:t>
            </w:r>
          </w:p>
        </w:tc>
        <w:tc>
          <w:tcPr>
            <w:tcW w:w="717" w:type="dxa"/>
            <w:noWrap/>
            <w:vAlign w:val="center"/>
          </w:tcPr>
          <w:p w:rsidR="0083370F" w:rsidRPr="00F8641A" w:rsidRDefault="0083370F" w:rsidP="00167703">
            <w:pPr>
              <w:jc w:val="center"/>
              <w:rPr>
                <w:rFonts w:ascii="宋体" w:hAnsi="宋体"/>
                <w:color w:val="000000"/>
                <w:szCs w:val="21"/>
              </w:rPr>
            </w:pPr>
            <w:r>
              <w:rPr>
                <w:rFonts w:ascii="宋体" w:hAnsi="宋体" w:hint="eastAsia"/>
                <w:color w:val="000000"/>
                <w:szCs w:val="21"/>
              </w:rPr>
              <w:t>55</w:t>
            </w:r>
          </w:p>
        </w:tc>
        <w:tc>
          <w:tcPr>
            <w:tcW w:w="900" w:type="dxa"/>
            <w:vMerge w:val="restart"/>
            <w:noWrap/>
            <w:vAlign w:val="center"/>
          </w:tcPr>
          <w:p w:rsidR="0083370F" w:rsidRPr="00F8641A" w:rsidRDefault="0083370F" w:rsidP="00167703">
            <w:pPr>
              <w:widowControl/>
              <w:jc w:val="center"/>
              <w:rPr>
                <w:rFonts w:ascii="宋体" w:hAnsi="宋体" w:cs="宋体"/>
                <w:color w:val="000000"/>
                <w:kern w:val="0"/>
                <w:szCs w:val="21"/>
              </w:rPr>
            </w:pPr>
            <w:r w:rsidRPr="00F8641A">
              <w:rPr>
                <w:rFonts w:ascii="宋体" w:hAnsi="宋体" w:cs="宋体" w:hint="eastAsia"/>
                <w:color w:val="000000"/>
                <w:kern w:val="0"/>
                <w:szCs w:val="21"/>
              </w:rPr>
              <w:t>按通知要求提供所需车辆服务</w:t>
            </w:r>
          </w:p>
        </w:tc>
        <w:tc>
          <w:tcPr>
            <w:tcW w:w="1023" w:type="dxa"/>
            <w:vMerge w:val="restart"/>
            <w:vAlign w:val="center"/>
          </w:tcPr>
          <w:p w:rsidR="0083370F" w:rsidRPr="00F8641A" w:rsidRDefault="0083370F" w:rsidP="00167703">
            <w:pPr>
              <w:widowControl/>
              <w:ind w:firstLineChars="100" w:firstLine="210"/>
              <w:rPr>
                <w:rFonts w:ascii="宋体" w:hAnsi="宋体" w:cs="Arial"/>
                <w:color w:val="333333"/>
                <w:szCs w:val="21"/>
              </w:rPr>
            </w:pPr>
            <w:r w:rsidRPr="00F8641A">
              <w:rPr>
                <w:rFonts w:ascii="宋体" w:hAnsi="宋体" w:cs="Arial" w:hint="eastAsia"/>
                <w:color w:val="333333"/>
                <w:szCs w:val="21"/>
              </w:rPr>
              <w:t>200</w:t>
            </w:r>
          </w:p>
        </w:tc>
        <w:tc>
          <w:tcPr>
            <w:tcW w:w="4252" w:type="dxa"/>
            <w:vMerge w:val="restart"/>
            <w:vAlign w:val="center"/>
          </w:tcPr>
          <w:p w:rsidR="0083370F" w:rsidRPr="00F8641A" w:rsidRDefault="0083370F" w:rsidP="00167703">
            <w:pPr>
              <w:pStyle w:val="a5"/>
              <w:spacing w:before="0" w:beforeAutospacing="0" w:after="0" w:afterAutospacing="0"/>
              <w:rPr>
                <w:sz w:val="21"/>
                <w:szCs w:val="21"/>
              </w:rPr>
            </w:pPr>
            <w:r w:rsidRPr="00F8641A">
              <w:rPr>
                <w:rFonts w:hint="eastAsia"/>
                <w:sz w:val="21"/>
                <w:szCs w:val="21"/>
              </w:rPr>
              <w:t>1.资格条件要求：</w:t>
            </w:r>
            <w:r w:rsidRPr="00F8641A">
              <w:rPr>
                <w:rFonts w:ascii="Arial" w:hAnsi="Arial" w:cs="Arial"/>
                <w:color w:val="111111"/>
                <w:sz w:val="21"/>
                <w:szCs w:val="21"/>
              </w:rPr>
              <w:t>具备合法有效的营业执照，投标人应具有</w:t>
            </w:r>
            <w:r w:rsidRPr="00AD19D0">
              <w:rPr>
                <w:rFonts w:ascii="Arial" w:hAnsi="Arial" w:cs="Arial" w:hint="eastAsia"/>
                <w:color w:val="111111"/>
                <w:sz w:val="21"/>
                <w:szCs w:val="21"/>
              </w:rPr>
              <w:t>吊装运输、高空作业、货物搬运、机械设备租赁</w:t>
            </w:r>
            <w:r w:rsidRPr="00F8641A">
              <w:rPr>
                <w:rFonts w:ascii="Arial" w:hAnsi="Arial" w:cs="Arial"/>
                <w:color w:val="111111"/>
                <w:sz w:val="21"/>
                <w:szCs w:val="21"/>
              </w:rPr>
              <w:t>的业务能力。</w:t>
            </w:r>
          </w:p>
          <w:p w:rsidR="0083370F" w:rsidRPr="00F8641A" w:rsidRDefault="0083370F" w:rsidP="00167703">
            <w:pPr>
              <w:widowControl/>
              <w:jc w:val="left"/>
              <w:rPr>
                <w:rFonts w:ascii="宋体" w:hAnsi="宋体" w:cs="宋体"/>
                <w:szCs w:val="21"/>
              </w:rPr>
            </w:pPr>
            <w:r w:rsidRPr="00F8641A">
              <w:rPr>
                <w:rFonts w:ascii="宋体" w:hAnsi="宋体" w:cs="宋体" w:hint="eastAsia"/>
                <w:szCs w:val="21"/>
              </w:rPr>
              <w:t>2.质量保证能力要求：</w:t>
            </w:r>
            <w:r w:rsidRPr="00B70F62">
              <w:rPr>
                <w:rFonts w:ascii="宋体" w:hAnsi="宋体" w:cs="宋体" w:hint="eastAsia"/>
                <w:szCs w:val="21"/>
              </w:rPr>
              <w:t>所提供租赁车辆产权为投标人公司或法人所有，租赁期间不得质押、抵押或转让。车辆原则上为出厂五年期内、安全保护装置齐全；定期检验、保险齐全有效；所使用人员具有相应的操作证书且在有效期内。</w:t>
            </w:r>
          </w:p>
          <w:p w:rsidR="0083370F" w:rsidRPr="00F8641A" w:rsidRDefault="0083370F" w:rsidP="00167703">
            <w:pPr>
              <w:pStyle w:val="a5"/>
              <w:spacing w:before="0" w:beforeAutospacing="0" w:after="0" w:afterAutospacing="0"/>
              <w:rPr>
                <w:kern w:val="2"/>
                <w:sz w:val="21"/>
                <w:szCs w:val="21"/>
              </w:rPr>
            </w:pPr>
            <w:r w:rsidRPr="00F8641A">
              <w:rPr>
                <w:rFonts w:hint="eastAsia"/>
                <w:sz w:val="21"/>
                <w:szCs w:val="21"/>
              </w:rPr>
              <w:t>3.财务能力要求：</w:t>
            </w:r>
            <w:r w:rsidRPr="00B70F62">
              <w:rPr>
                <w:rFonts w:ascii="Arial" w:hAnsi="Arial" w:cs="Arial" w:hint="eastAsia"/>
                <w:color w:val="111111"/>
                <w:sz w:val="21"/>
                <w:szCs w:val="21"/>
              </w:rPr>
              <w:t>投标人注册资金不少于</w:t>
            </w:r>
            <w:r w:rsidRPr="00B70F62">
              <w:rPr>
                <w:rFonts w:ascii="Arial" w:hAnsi="Arial" w:cs="Arial" w:hint="eastAsia"/>
                <w:color w:val="111111"/>
                <w:sz w:val="21"/>
                <w:szCs w:val="21"/>
              </w:rPr>
              <w:t>50</w:t>
            </w:r>
            <w:r w:rsidRPr="00B70F62">
              <w:rPr>
                <w:rFonts w:ascii="Arial" w:hAnsi="Arial" w:cs="Arial" w:hint="eastAsia"/>
                <w:color w:val="111111"/>
                <w:sz w:val="21"/>
                <w:szCs w:val="21"/>
              </w:rPr>
              <w:t>万元人民币</w:t>
            </w:r>
            <w:r w:rsidRPr="00F8641A">
              <w:rPr>
                <w:rFonts w:ascii="Arial" w:hAnsi="Arial" w:cs="Arial"/>
                <w:color w:val="111111"/>
                <w:sz w:val="21"/>
                <w:szCs w:val="21"/>
              </w:rPr>
              <w:t>，具有良好的财务状况。</w:t>
            </w:r>
          </w:p>
          <w:p w:rsidR="0083370F" w:rsidRPr="00F8641A" w:rsidRDefault="0083370F" w:rsidP="00167703">
            <w:pPr>
              <w:widowControl/>
              <w:jc w:val="left"/>
              <w:rPr>
                <w:rFonts w:ascii="宋体" w:hAnsi="宋体" w:cs="Arial"/>
                <w:color w:val="333333"/>
                <w:szCs w:val="21"/>
              </w:rPr>
            </w:pPr>
            <w:r w:rsidRPr="00F8641A">
              <w:rPr>
                <w:rFonts w:ascii="宋体" w:hAnsi="宋体" w:hint="eastAsia"/>
                <w:szCs w:val="21"/>
              </w:rPr>
              <w:t>4.业绩证明：202</w:t>
            </w:r>
            <w:r>
              <w:rPr>
                <w:rFonts w:ascii="宋体" w:hAnsi="宋体" w:hint="eastAsia"/>
                <w:szCs w:val="21"/>
              </w:rPr>
              <w:t>2</w:t>
            </w:r>
            <w:r w:rsidRPr="00F8641A">
              <w:rPr>
                <w:rFonts w:ascii="宋体" w:hAnsi="宋体" w:hint="eastAsia"/>
                <w:szCs w:val="21"/>
              </w:rPr>
              <w:t>年-202</w:t>
            </w:r>
            <w:r>
              <w:rPr>
                <w:rFonts w:ascii="宋体" w:hAnsi="宋体" w:hint="eastAsia"/>
                <w:szCs w:val="21"/>
              </w:rPr>
              <w:t>3</w:t>
            </w:r>
            <w:r w:rsidRPr="00F8641A">
              <w:rPr>
                <w:rFonts w:ascii="宋体" w:hAnsi="宋体" w:hint="eastAsia"/>
                <w:szCs w:val="21"/>
              </w:rPr>
              <w:t>年具有良好的该类租赁服务业绩（提供采购合同或发票复印件，原件备查）。</w:t>
            </w:r>
          </w:p>
        </w:tc>
        <w:tc>
          <w:tcPr>
            <w:tcW w:w="2835" w:type="dxa"/>
            <w:vMerge w:val="restart"/>
            <w:noWrap/>
            <w:vAlign w:val="center"/>
          </w:tcPr>
          <w:p w:rsidR="0083370F" w:rsidRPr="00D4628B" w:rsidRDefault="0083370F" w:rsidP="00167703">
            <w:pPr>
              <w:widowControl/>
              <w:jc w:val="left"/>
              <w:rPr>
                <w:rFonts w:ascii="宋体" w:hAnsi="宋体" w:cs="Arial"/>
                <w:color w:val="333333"/>
                <w:szCs w:val="21"/>
              </w:rPr>
            </w:pPr>
            <w:r w:rsidRPr="00D4628B">
              <w:rPr>
                <w:rFonts w:ascii="宋体" w:hAnsi="宋体" w:cs="Arial" w:hint="eastAsia"/>
                <w:color w:val="333333"/>
                <w:szCs w:val="21"/>
              </w:rPr>
              <w:t>1、每个台班为8小时，以车辆进出场时间为准，4小时内按半个台班结算，超过4个小时按1个台班结算。超过8小时部分按上述方法计算台班费用。 (以双方签收单为准) 。</w:t>
            </w:r>
          </w:p>
          <w:p w:rsidR="0083370F" w:rsidRPr="00D4628B" w:rsidRDefault="0083370F" w:rsidP="00167703">
            <w:pPr>
              <w:widowControl/>
              <w:jc w:val="left"/>
              <w:rPr>
                <w:rFonts w:ascii="宋体" w:hAnsi="宋体" w:cs="Arial"/>
                <w:color w:val="333333"/>
                <w:szCs w:val="21"/>
              </w:rPr>
            </w:pPr>
            <w:r w:rsidRPr="00D4628B">
              <w:rPr>
                <w:rFonts w:ascii="宋体" w:hAnsi="宋体" w:cs="Arial" w:hint="eastAsia"/>
                <w:color w:val="333333"/>
                <w:szCs w:val="21"/>
              </w:rPr>
              <w:t xml:space="preserve"> 2、提供服务的汽车吊车</w:t>
            </w:r>
            <w:proofErr w:type="gramStart"/>
            <w:r w:rsidRPr="00D4628B">
              <w:rPr>
                <w:rFonts w:ascii="宋体" w:hAnsi="宋体" w:cs="Arial" w:hint="eastAsia"/>
                <w:color w:val="333333"/>
                <w:szCs w:val="21"/>
              </w:rPr>
              <w:t>辆必须</w:t>
            </w:r>
            <w:proofErr w:type="gramEnd"/>
            <w:r w:rsidRPr="00D4628B">
              <w:rPr>
                <w:rFonts w:ascii="宋体" w:hAnsi="宋体" w:cs="Arial" w:hint="eastAsia"/>
                <w:color w:val="333333"/>
                <w:szCs w:val="21"/>
              </w:rPr>
              <w:t>达到国IV或国IV以上排放标准，设备状况良好，必须具备有效期内设备检验合格证和人员操作证。</w:t>
            </w:r>
          </w:p>
          <w:p w:rsidR="0083370F" w:rsidRPr="00F8641A" w:rsidRDefault="0083370F" w:rsidP="00167703">
            <w:pPr>
              <w:widowControl/>
              <w:jc w:val="left"/>
              <w:rPr>
                <w:rFonts w:ascii="宋体" w:hAnsi="宋体" w:cs="宋体"/>
                <w:color w:val="000000"/>
                <w:kern w:val="0"/>
                <w:szCs w:val="21"/>
              </w:rPr>
            </w:pPr>
            <w:r w:rsidRPr="00D4628B">
              <w:rPr>
                <w:rFonts w:ascii="宋体" w:hAnsi="宋体" w:cs="Arial" w:hint="eastAsia"/>
                <w:color w:val="333333"/>
                <w:szCs w:val="21"/>
              </w:rPr>
              <w:t xml:space="preserve"> 3、车辆燃油、耗材、维修、保养、驾驶员工资、车辆和人员保险等费用均由投标单位自行承担。</w:t>
            </w:r>
          </w:p>
        </w:tc>
      </w:tr>
      <w:tr w:rsidR="0083370F" w:rsidRPr="00F8641A" w:rsidTr="00167703">
        <w:trPr>
          <w:trHeight w:val="2817"/>
          <w:jc w:val="center"/>
        </w:trPr>
        <w:tc>
          <w:tcPr>
            <w:tcW w:w="709" w:type="dxa"/>
            <w:noWrap/>
            <w:vAlign w:val="center"/>
          </w:tcPr>
          <w:p w:rsidR="0083370F" w:rsidRPr="00F8641A" w:rsidRDefault="0083370F" w:rsidP="00167703">
            <w:pPr>
              <w:jc w:val="center"/>
              <w:rPr>
                <w:rFonts w:ascii="宋体" w:hAnsi="宋体" w:cs="宋体"/>
                <w:szCs w:val="21"/>
              </w:rPr>
            </w:pPr>
            <w:r w:rsidRPr="00F8641A">
              <w:rPr>
                <w:rFonts w:ascii="宋体" w:hAnsi="宋体" w:cs="宋体" w:hint="eastAsia"/>
                <w:szCs w:val="21"/>
              </w:rPr>
              <w:t>2</w:t>
            </w:r>
          </w:p>
        </w:tc>
        <w:tc>
          <w:tcPr>
            <w:tcW w:w="1843" w:type="dxa"/>
            <w:noWrap/>
            <w:vAlign w:val="center"/>
          </w:tcPr>
          <w:p w:rsidR="0083370F" w:rsidRPr="00F8641A" w:rsidRDefault="0083370F" w:rsidP="00167703">
            <w:pPr>
              <w:jc w:val="center"/>
              <w:rPr>
                <w:rFonts w:ascii="宋体" w:hAnsi="宋体"/>
                <w:color w:val="000000"/>
                <w:szCs w:val="21"/>
              </w:rPr>
            </w:pPr>
            <w:r w:rsidRPr="00F8641A">
              <w:rPr>
                <w:rFonts w:ascii="宋体" w:hAnsi="宋体" w:hint="eastAsia"/>
                <w:color w:val="000000"/>
                <w:szCs w:val="21"/>
              </w:rPr>
              <w:t>高空作业车租赁</w:t>
            </w:r>
          </w:p>
        </w:tc>
        <w:tc>
          <w:tcPr>
            <w:tcW w:w="1275" w:type="dxa"/>
            <w:noWrap/>
            <w:vAlign w:val="center"/>
          </w:tcPr>
          <w:p w:rsidR="0083370F" w:rsidRPr="00F8641A" w:rsidRDefault="0083370F" w:rsidP="00167703">
            <w:pPr>
              <w:jc w:val="center"/>
              <w:rPr>
                <w:rFonts w:ascii="宋体" w:hAnsi="宋体"/>
                <w:color w:val="000000"/>
                <w:szCs w:val="21"/>
              </w:rPr>
            </w:pPr>
            <w:r w:rsidRPr="00F8641A">
              <w:rPr>
                <w:rFonts w:ascii="宋体" w:hAnsi="宋体"/>
                <w:color w:val="000000"/>
                <w:szCs w:val="21"/>
              </w:rPr>
              <w:t>20米</w:t>
            </w:r>
          </w:p>
        </w:tc>
        <w:tc>
          <w:tcPr>
            <w:tcW w:w="729" w:type="dxa"/>
            <w:noWrap/>
            <w:vAlign w:val="center"/>
          </w:tcPr>
          <w:p w:rsidR="0083370F" w:rsidRPr="00F8641A" w:rsidRDefault="0083370F" w:rsidP="00167703">
            <w:pPr>
              <w:jc w:val="center"/>
              <w:rPr>
                <w:rFonts w:ascii="宋体" w:hAnsi="宋体"/>
                <w:color w:val="000000"/>
                <w:szCs w:val="21"/>
              </w:rPr>
            </w:pPr>
            <w:r w:rsidRPr="00F8641A">
              <w:rPr>
                <w:rFonts w:ascii="宋体" w:hAnsi="宋体"/>
                <w:color w:val="000000"/>
                <w:szCs w:val="21"/>
              </w:rPr>
              <w:t>台班</w:t>
            </w:r>
          </w:p>
        </w:tc>
        <w:tc>
          <w:tcPr>
            <w:tcW w:w="717" w:type="dxa"/>
            <w:noWrap/>
            <w:vAlign w:val="center"/>
          </w:tcPr>
          <w:p w:rsidR="0083370F" w:rsidRPr="00F8641A" w:rsidRDefault="0083370F" w:rsidP="00167703">
            <w:pPr>
              <w:jc w:val="center"/>
              <w:rPr>
                <w:rFonts w:ascii="宋体" w:hAnsi="宋体"/>
                <w:color w:val="000000"/>
                <w:szCs w:val="21"/>
              </w:rPr>
            </w:pPr>
            <w:r>
              <w:rPr>
                <w:rFonts w:ascii="宋体" w:hAnsi="宋体" w:hint="eastAsia"/>
                <w:color w:val="000000"/>
                <w:szCs w:val="21"/>
              </w:rPr>
              <w:t>10</w:t>
            </w:r>
          </w:p>
        </w:tc>
        <w:tc>
          <w:tcPr>
            <w:tcW w:w="900" w:type="dxa"/>
            <w:vMerge/>
            <w:noWrap/>
            <w:vAlign w:val="center"/>
          </w:tcPr>
          <w:p w:rsidR="0083370F" w:rsidRPr="00F8641A" w:rsidRDefault="0083370F" w:rsidP="00167703">
            <w:pPr>
              <w:widowControl/>
              <w:jc w:val="center"/>
              <w:rPr>
                <w:rFonts w:ascii="宋体" w:hAnsi="宋体" w:cs="宋体"/>
                <w:color w:val="000000"/>
                <w:kern w:val="0"/>
                <w:szCs w:val="21"/>
              </w:rPr>
            </w:pPr>
          </w:p>
        </w:tc>
        <w:tc>
          <w:tcPr>
            <w:tcW w:w="1023" w:type="dxa"/>
            <w:vMerge/>
            <w:vAlign w:val="center"/>
          </w:tcPr>
          <w:p w:rsidR="0083370F" w:rsidRPr="00F8641A" w:rsidRDefault="0083370F" w:rsidP="00167703">
            <w:pPr>
              <w:widowControl/>
              <w:jc w:val="center"/>
              <w:rPr>
                <w:rFonts w:ascii="宋体" w:hAnsi="宋体" w:cs="宋体"/>
                <w:color w:val="000000"/>
                <w:kern w:val="0"/>
                <w:szCs w:val="21"/>
              </w:rPr>
            </w:pPr>
          </w:p>
        </w:tc>
        <w:tc>
          <w:tcPr>
            <w:tcW w:w="4252" w:type="dxa"/>
            <w:vMerge/>
            <w:vAlign w:val="center"/>
          </w:tcPr>
          <w:p w:rsidR="0083370F" w:rsidRPr="00F8641A" w:rsidRDefault="0083370F" w:rsidP="00167703">
            <w:pPr>
              <w:widowControl/>
              <w:jc w:val="center"/>
              <w:rPr>
                <w:rFonts w:ascii="宋体" w:hAnsi="宋体" w:cs="宋体"/>
                <w:color w:val="000000"/>
                <w:kern w:val="0"/>
                <w:szCs w:val="21"/>
              </w:rPr>
            </w:pPr>
          </w:p>
        </w:tc>
        <w:tc>
          <w:tcPr>
            <w:tcW w:w="2835" w:type="dxa"/>
            <w:vMerge/>
            <w:noWrap/>
            <w:vAlign w:val="center"/>
          </w:tcPr>
          <w:p w:rsidR="0083370F" w:rsidRPr="00F8641A" w:rsidRDefault="0083370F" w:rsidP="00167703">
            <w:pPr>
              <w:widowControl/>
              <w:jc w:val="center"/>
              <w:rPr>
                <w:rFonts w:ascii="宋体" w:hAnsi="宋体" w:cs="宋体"/>
                <w:color w:val="000000"/>
                <w:kern w:val="0"/>
                <w:szCs w:val="21"/>
              </w:rPr>
            </w:pPr>
          </w:p>
        </w:tc>
      </w:tr>
    </w:tbl>
    <w:p w:rsidR="0083370F" w:rsidRPr="00F8641A" w:rsidRDefault="0083370F" w:rsidP="0083370F">
      <w:pPr>
        <w:rPr>
          <w:rFonts w:ascii="宋体" w:hAnsi="宋体" w:cs="宋体"/>
          <w:b/>
          <w:bCs/>
          <w:kern w:val="0"/>
          <w:szCs w:val="21"/>
        </w:rPr>
      </w:pPr>
    </w:p>
    <w:p w:rsidR="0083370F" w:rsidRPr="00F8641A" w:rsidRDefault="0083370F" w:rsidP="0083370F">
      <w:pPr>
        <w:rPr>
          <w:rFonts w:ascii="宋体" w:cs="宋体"/>
          <w:b/>
          <w:bCs/>
          <w:kern w:val="0"/>
          <w:szCs w:val="21"/>
        </w:rPr>
      </w:pPr>
      <w:r w:rsidRPr="00F8641A">
        <w:rPr>
          <w:rFonts w:ascii="宋体" w:hAnsi="宋体" w:cs="宋体" w:hint="eastAsia"/>
          <w:b/>
          <w:bCs/>
          <w:kern w:val="0"/>
          <w:szCs w:val="21"/>
        </w:rPr>
        <w:t>说明：</w:t>
      </w:r>
      <w:r w:rsidRPr="00F8641A">
        <w:rPr>
          <w:rFonts w:ascii="宋体" w:hAnsi="宋体" w:cs="宋体"/>
          <w:b/>
          <w:bCs/>
          <w:kern w:val="0"/>
          <w:szCs w:val="21"/>
        </w:rPr>
        <w:t>1</w:t>
      </w:r>
      <w:r w:rsidRPr="00F8641A">
        <w:rPr>
          <w:rFonts w:ascii="宋体" w:hAnsi="宋体" w:cs="宋体" w:hint="eastAsia"/>
          <w:b/>
          <w:bCs/>
          <w:kern w:val="0"/>
          <w:szCs w:val="21"/>
        </w:rPr>
        <w:t>、上表内数量为预估数量，中标后根据实际数量结算。</w:t>
      </w:r>
    </w:p>
    <w:p w:rsidR="0083370F" w:rsidRPr="00F8641A" w:rsidRDefault="0083370F" w:rsidP="0083370F">
      <w:pPr>
        <w:ind w:firstLineChars="300" w:firstLine="632"/>
        <w:rPr>
          <w:rFonts w:ascii="宋体" w:hAnsi="宋体"/>
          <w:b/>
          <w:szCs w:val="21"/>
        </w:rPr>
      </w:pPr>
      <w:r w:rsidRPr="00F8641A">
        <w:rPr>
          <w:rFonts w:ascii="宋体" w:hAnsi="宋体"/>
          <w:b/>
          <w:szCs w:val="21"/>
        </w:rPr>
        <w:t>2</w:t>
      </w:r>
      <w:r w:rsidRPr="00F8641A">
        <w:rPr>
          <w:rFonts w:ascii="宋体" w:hAnsi="宋体" w:hint="eastAsia"/>
          <w:b/>
          <w:szCs w:val="21"/>
        </w:rPr>
        <w:t>、各投标单位须按照以上清单序号、内容名称、规格、数量分别报价。</w:t>
      </w:r>
    </w:p>
    <w:p w:rsidR="0083370F" w:rsidRPr="00F8641A" w:rsidRDefault="0083370F" w:rsidP="0083370F">
      <w:pPr>
        <w:ind w:firstLineChars="294" w:firstLine="620"/>
        <w:rPr>
          <w:rFonts w:ascii="宋体" w:hAnsi="宋体"/>
          <w:b/>
          <w:szCs w:val="21"/>
        </w:rPr>
      </w:pPr>
    </w:p>
    <w:p w:rsidR="0083370F" w:rsidRPr="00F8641A" w:rsidRDefault="0083370F" w:rsidP="0083370F">
      <w:pPr>
        <w:spacing w:line="276" w:lineRule="auto"/>
        <w:rPr>
          <w:rFonts w:ascii="宋体" w:hAnsi="宋体"/>
          <w:szCs w:val="21"/>
        </w:rPr>
        <w:sectPr w:rsidR="0083370F" w:rsidRPr="00F8641A" w:rsidSect="00D77D98">
          <w:pgSz w:w="16838" w:h="11906" w:orient="landscape"/>
          <w:pgMar w:top="1440" w:right="1080" w:bottom="1440" w:left="1080" w:header="851" w:footer="794" w:gutter="0"/>
          <w:cols w:space="720"/>
          <w:docGrid w:type="lines" w:linePitch="312"/>
        </w:sectPr>
      </w:pPr>
      <w:r w:rsidRPr="00F8641A">
        <w:rPr>
          <w:rFonts w:ascii="宋体" w:hAnsi="宋体"/>
          <w:b/>
          <w:szCs w:val="21"/>
        </w:rPr>
        <w:t xml:space="preserve"> </w:t>
      </w:r>
      <w:r w:rsidRPr="00F8641A">
        <w:t xml:space="preserve">     </w:t>
      </w:r>
    </w:p>
    <w:p w:rsidR="0083370F" w:rsidRPr="00F8641A" w:rsidRDefault="0083370F" w:rsidP="0083370F">
      <w:pPr>
        <w:pStyle w:val="2"/>
        <w:spacing w:line="276" w:lineRule="auto"/>
        <w:rPr>
          <w:rFonts w:ascii="宋体" w:hAnsi="宋体" w:cs="宋体"/>
          <w:color w:val="000000"/>
          <w:sz w:val="18"/>
          <w:szCs w:val="18"/>
        </w:rPr>
      </w:pPr>
      <w:bookmarkStart w:id="8" w:name="_Toc450287122"/>
      <w:bookmarkStart w:id="9" w:name="_Toc7424"/>
      <w:bookmarkStart w:id="10" w:name="_Toc33450687"/>
      <w:bookmarkStart w:id="11" w:name="_Toc134454250"/>
      <w:bookmarkEnd w:id="7"/>
      <w:r w:rsidRPr="00F8641A">
        <w:rPr>
          <w:rFonts w:ascii="宋体" w:hAnsi="宋体" w:cs="宋体" w:hint="eastAsia"/>
          <w:color w:val="000000"/>
          <w:sz w:val="18"/>
          <w:szCs w:val="18"/>
        </w:rPr>
        <w:lastRenderedPageBreak/>
        <w:t>附件</w:t>
      </w:r>
      <w:r w:rsidRPr="00F8641A">
        <w:rPr>
          <w:rFonts w:ascii="宋体" w:hAnsi="宋体" w:cs="宋体"/>
          <w:color w:val="000000"/>
          <w:sz w:val="18"/>
          <w:szCs w:val="18"/>
        </w:rPr>
        <w:t>2</w:t>
      </w:r>
      <w:bookmarkEnd w:id="8"/>
      <w:bookmarkEnd w:id="9"/>
      <w:bookmarkEnd w:id="10"/>
      <w:bookmarkEnd w:id="11"/>
    </w:p>
    <w:p w:rsidR="0083370F" w:rsidRPr="00F8641A" w:rsidRDefault="0083370F" w:rsidP="0083370F">
      <w:pPr>
        <w:spacing w:line="276" w:lineRule="auto"/>
        <w:jc w:val="center"/>
        <w:rPr>
          <w:b/>
          <w:color w:val="000000"/>
          <w:sz w:val="28"/>
          <w:szCs w:val="28"/>
        </w:rPr>
      </w:pPr>
      <w:r w:rsidRPr="00F8641A">
        <w:rPr>
          <w:rFonts w:hint="eastAsia"/>
          <w:b/>
          <w:color w:val="000000"/>
          <w:sz w:val="28"/>
          <w:szCs w:val="28"/>
        </w:rPr>
        <w:t>谈判申请表</w:t>
      </w:r>
    </w:p>
    <w:p w:rsidR="0083370F" w:rsidRPr="00F8641A" w:rsidRDefault="0083370F" w:rsidP="0083370F">
      <w:pPr>
        <w:spacing w:line="276" w:lineRule="auto"/>
        <w:jc w:val="right"/>
        <w:rPr>
          <w:rFonts w:ascii="宋体"/>
          <w:b/>
          <w:color w:val="000000"/>
          <w:sz w:val="18"/>
          <w:szCs w:val="18"/>
        </w:rPr>
      </w:pPr>
      <w:r w:rsidRPr="00F8641A">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83370F" w:rsidRPr="00F8641A" w:rsidTr="00167703">
        <w:trPr>
          <w:trHeight w:val="567"/>
          <w:jc w:val="center"/>
        </w:trPr>
        <w:tc>
          <w:tcPr>
            <w:tcW w:w="1728"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申请单位</w:t>
            </w:r>
          </w:p>
        </w:tc>
        <w:tc>
          <w:tcPr>
            <w:tcW w:w="7169" w:type="dxa"/>
            <w:gridSpan w:val="3"/>
            <w:vAlign w:val="center"/>
          </w:tcPr>
          <w:p w:rsidR="0083370F" w:rsidRPr="00F8641A" w:rsidRDefault="0083370F" w:rsidP="00167703">
            <w:pPr>
              <w:spacing w:line="360" w:lineRule="auto"/>
              <w:jc w:val="center"/>
              <w:rPr>
                <w:rFonts w:ascii="宋体" w:hAnsi="宋体" w:cs="宋体"/>
                <w:szCs w:val="21"/>
              </w:rPr>
            </w:pPr>
          </w:p>
        </w:tc>
      </w:tr>
      <w:tr w:rsidR="0083370F" w:rsidRPr="00F8641A" w:rsidTr="00167703">
        <w:trPr>
          <w:trHeight w:val="567"/>
          <w:jc w:val="center"/>
        </w:trPr>
        <w:tc>
          <w:tcPr>
            <w:tcW w:w="1728"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谈判项目名称</w:t>
            </w:r>
          </w:p>
        </w:tc>
        <w:tc>
          <w:tcPr>
            <w:tcW w:w="7169" w:type="dxa"/>
            <w:gridSpan w:val="3"/>
            <w:vAlign w:val="center"/>
          </w:tcPr>
          <w:p w:rsidR="0083370F" w:rsidRPr="00F8641A" w:rsidRDefault="0083370F" w:rsidP="00167703">
            <w:pPr>
              <w:spacing w:line="360" w:lineRule="auto"/>
              <w:jc w:val="center"/>
              <w:rPr>
                <w:rFonts w:ascii="宋体" w:hAnsi="宋体" w:cs="宋体"/>
                <w:szCs w:val="21"/>
              </w:rPr>
            </w:pPr>
          </w:p>
        </w:tc>
      </w:tr>
      <w:tr w:rsidR="0083370F" w:rsidRPr="00F8641A" w:rsidTr="00167703">
        <w:trPr>
          <w:trHeight w:val="567"/>
          <w:jc w:val="center"/>
        </w:trPr>
        <w:tc>
          <w:tcPr>
            <w:tcW w:w="1728"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联系人</w:t>
            </w:r>
          </w:p>
        </w:tc>
        <w:tc>
          <w:tcPr>
            <w:tcW w:w="3483" w:type="dxa"/>
            <w:vAlign w:val="center"/>
          </w:tcPr>
          <w:p w:rsidR="0083370F" w:rsidRPr="00F8641A" w:rsidRDefault="0083370F" w:rsidP="00167703">
            <w:pPr>
              <w:spacing w:line="360" w:lineRule="auto"/>
              <w:jc w:val="center"/>
              <w:rPr>
                <w:rFonts w:ascii="宋体" w:hAnsi="宋体" w:cs="宋体"/>
                <w:szCs w:val="21"/>
              </w:rPr>
            </w:pPr>
          </w:p>
        </w:tc>
        <w:tc>
          <w:tcPr>
            <w:tcW w:w="1296"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谈判编号</w:t>
            </w:r>
          </w:p>
        </w:tc>
        <w:tc>
          <w:tcPr>
            <w:tcW w:w="2390" w:type="dxa"/>
            <w:vAlign w:val="center"/>
          </w:tcPr>
          <w:p w:rsidR="0083370F" w:rsidRPr="00F8641A" w:rsidRDefault="0083370F" w:rsidP="00167703">
            <w:pPr>
              <w:spacing w:line="360" w:lineRule="auto"/>
              <w:jc w:val="center"/>
              <w:rPr>
                <w:rFonts w:ascii="宋体" w:hAnsi="宋体" w:cs="宋体"/>
                <w:szCs w:val="21"/>
              </w:rPr>
            </w:pPr>
          </w:p>
        </w:tc>
      </w:tr>
      <w:tr w:rsidR="0083370F" w:rsidRPr="00F8641A" w:rsidTr="00167703">
        <w:trPr>
          <w:trHeight w:val="567"/>
          <w:jc w:val="center"/>
        </w:trPr>
        <w:tc>
          <w:tcPr>
            <w:tcW w:w="1728"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联系电话</w:t>
            </w:r>
          </w:p>
        </w:tc>
        <w:tc>
          <w:tcPr>
            <w:tcW w:w="3483" w:type="dxa"/>
            <w:vAlign w:val="center"/>
          </w:tcPr>
          <w:p w:rsidR="0083370F" w:rsidRPr="00F8641A" w:rsidRDefault="0083370F" w:rsidP="00167703">
            <w:pPr>
              <w:spacing w:line="360" w:lineRule="auto"/>
              <w:jc w:val="center"/>
              <w:rPr>
                <w:rFonts w:ascii="宋体" w:hAnsi="宋体" w:cs="宋体"/>
                <w:szCs w:val="21"/>
              </w:rPr>
            </w:pPr>
          </w:p>
        </w:tc>
        <w:tc>
          <w:tcPr>
            <w:tcW w:w="1296"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投标内容</w:t>
            </w:r>
          </w:p>
        </w:tc>
        <w:tc>
          <w:tcPr>
            <w:tcW w:w="2390" w:type="dxa"/>
            <w:vAlign w:val="center"/>
          </w:tcPr>
          <w:p w:rsidR="0083370F" w:rsidRPr="00F8641A" w:rsidRDefault="0083370F" w:rsidP="00167703">
            <w:pPr>
              <w:spacing w:line="360" w:lineRule="auto"/>
              <w:jc w:val="center"/>
              <w:rPr>
                <w:rFonts w:ascii="宋体" w:hAnsi="宋体" w:cs="宋体"/>
                <w:szCs w:val="21"/>
              </w:rPr>
            </w:pPr>
          </w:p>
        </w:tc>
      </w:tr>
      <w:tr w:rsidR="0083370F" w:rsidRPr="00F8641A" w:rsidTr="00167703">
        <w:trPr>
          <w:trHeight w:val="567"/>
          <w:jc w:val="center"/>
        </w:trPr>
        <w:tc>
          <w:tcPr>
            <w:tcW w:w="1728"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传真电话</w:t>
            </w:r>
          </w:p>
        </w:tc>
        <w:tc>
          <w:tcPr>
            <w:tcW w:w="3483" w:type="dxa"/>
            <w:vAlign w:val="center"/>
          </w:tcPr>
          <w:p w:rsidR="0083370F" w:rsidRPr="00F8641A" w:rsidRDefault="0083370F" w:rsidP="00167703">
            <w:pPr>
              <w:spacing w:line="360" w:lineRule="auto"/>
              <w:jc w:val="center"/>
              <w:rPr>
                <w:rFonts w:ascii="宋体" w:hAnsi="宋体" w:cs="宋体"/>
                <w:b/>
                <w:szCs w:val="21"/>
              </w:rPr>
            </w:pPr>
          </w:p>
        </w:tc>
        <w:tc>
          <w:tcPr>
            <w:tcW w:w="1296" w:type="dxa"/>
            <w:vAlign w:val="center"/>
          </w:tcPr>
          <w:p w:rsidR="0083370F" w:rsidRPr="00F8641A" w:rsidRDefault="0083370F" w:rsidP="00167703">
            <w:pPr>
              <w:spacing w:line="360" w:lineRule="auto"/>
              <w:jc w:val="center"/>
              <w:rPr>
                <w:rFonts w:ascii="宋体" w:hAnsi="宋体" w:cs="宋体"/>
                <w:szCs w:val="21"/>
              </w:rPr>
            </w:pPr>
            <w:proofErr w:type="gramStart"/>
            <w:r w:rsidRPr="00F8641A">
              <w:rPr>
                <w:rFonts w:ascii="宋体" w:hAnsi="宋体" w:cs="宋体" w:hint="eastAsia"/>
                <w:b/>
                <w:szCs w:val="21"/>
              </w:rPr>
              <w:t>邮</w:t>
            </w:r>
            <w:proofErr w:type="gramEnd"/>
            <w:r w:rsidRPr="00F8641A">
              <w:rPr>
                <w:rFonts w:ascii="宋体" w:hAnsi="宋体" w:cs="宋体" w:hint="eastAsia"/>
                <w:b/>
                <w:szCs w:val="21"/>
              </w:rPr>
              <w:t xml:space="preserve">    箱</w:t>
            </w:r>
          </w:p>
        </w:tc>
        <w:tc>
          <w:tcPr>
            <w:tcW w:w="2390" w:type="dxa"/>
            <w:vAlign w:val="center"/>
          </w:tcPr>
          <w:p w:rsidR="0083370F" w:rsidRPr="00F8641A" w:rsidRDefault="0083370F" w:rsidP="00167703">
            <w:pPr>
              <w:spacing w:line="360" w:lineRule="auto"/>
              <w:jc w:val="center"/>
              <w:rPr>
                <w:rFonts w:ascii="宋体" w:hAnsi="宋体" w:cs="宋体"/>
                <w:szCs w:val="21"/>
              </w:rPr>
            </w:pPr>
          </w:p>
        </w:tc>
      </w:tr>
      <w:tr w:rsidR="0083370F" w:rsidRPr="00F8641A" w:rsidTr="00167703">
        <w:trPr>
          <w:trHeight w:val="567"/>
          <w:jc w:val="center"/>
        </w:trPr>
        <w:tc>
          <w:tcPr>
            <w:tcW w:w="1728"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注册资金</w:t>
            </w:r>
          </w:p>
        </w:tc>
        <w:tc>
          <w:tcPr>
            <w:tcW w:w="3483" w:type="dxa"/>
            <w:vAlign w:val="center"/>
          </w:tcPr>
          <w:p w:rsidR="0083370F" w:rsidRPr="00F8641A" w:rsidRDefault="0083370F" w:rsidP="00167703">
            <w:pPr>
              <w:spacing w:line="360" w:lineRule="auto"/>
              <w:jc w:val="center"/>
              <w:rPr>
                <w:rFonts w:ascii="宋体" w:hAnsi="宋体" w:cs="宋体"/>
                <w:b/>
                <w:szCs w:val="21"/>
              </w:rPr>
            </w:pPr>
          </w:p>
        </w:tc>
        <w:tc>
          <w:tcPr>
            <w:tcW w:w="1296" w:type="dxa"/>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代理生产厂（如有）</w:t>
            </w:r>
          </w:p>
        </w:tc>
        <w:tc>
          <w:tcPr>
            <w:tcW w:w="2390" w:type="dxa"/>
            <w:vAlign w:val="center"/>
          </w:tcPr>
          <w:p w:rsidR="0083370F" w:rsidRPr="00F8641A" w:rsidRDefault="0083370F" w:rsidP="00167703">
            <w:pPr>
              <w:spacing w:line="360" w:lineRule="auto"/>
              <w:jc w:val="center"/>
              <w:rPr>
                <w:rFonts w:ascii="宋体" w:hAnsi="宋体" w:cs="宋体"/>
                <w:szCs w:val="21"/>
              </w:rPr>
            </w:pPr>
          </w:p>
        </w:tc>
      </w:tr>
      <w:tr w:rsidR="0083370F" w:rsidRPr="00F8641A" w:rsidTr="00167703">
        <w:trPr>
          <w:trHeight w:val="567"/>
          <w:jc w:val="center"/>
        </w:trPr>
        <w:tc>
          <w:tcPr>
            <w:tcW w:w="1728" w:type="dxa"/>
            <w:tcBorders>
              <w:top w:val="single" w:sz="4" w:space="0" w:color="auto"/>
            </w:tcBorders>
            <w:vAlign w:val="center"/>
          </w:tcPr>
          <w:p w:rsidR="0083370F" w:rsidRPr="00F8641A" w:rsidRDefault="0083370F" w:rsidP="00167703">
            <w:pPr>
              <w:spacing w:line="360" w:lineRule="auto"/>
              <w:jc w:val="center"/>
              <w:rPr>
                <w:rFonts w:ascii="宋体" w:hAnsi="宋体" w:cs="宋体"/>
                <w:b/>
                <w:szCs w:val="21"/>
              </w:rPr>
            </w:pPr>
            <w:r w:rsidRPr="00F8641A">
              <w:rPr>
                <w:rFonts w:ascii="宋体" w:hAnsi="宋体" w:cs="宋体" w:hint="eastAsia"/>
                <w:b/>
                <w:szCs w:val="21"/>
              </w:rPr>
              <w:t>单位地址</w:t>
            </w:r>
          </w:p>
        </w:tc>
        <w:tc>
          <w:tcPr>
            <w:tcW w:w="7169" w:type="dxa"/>
            <w:gridSpan w:val="3"/>
            <w:vAlign w:val="center"/>
          </w:tcPr>
          <w:p w:rsidR="0083370F" w:rsidRPr="00F8641A" w:rsidRDefault="0083370F" w:rsidP="00167703">
            <w:pPr>
              <w:spacing w:line="360" w:lineRule="auto"/>
              <w:jc w:val="center"/>
              <w:rPr>
                <w:rFonts w:ascii="宋体" w:hAnsi="宋体" w:cs="宋体"/>
                <w:szCs w:val="21"/>
              </w:rPr>
            </w:pPr>
          </w:p>
        </w:tc>
      </w:tr>
      <w:tr w:rsidR="0083370F" w:rsidRPr="00F8641A" w:rsidTr="00167703">
        <w:trPr>
          <w:jc w:val="center"/>
        </w:trPr>
        <w:tc>
          <w:tcPr>
            <w:tcW w:w="8897" w:type="dxa"/>
            <w:gridSpan w:val="4"/>
          </w:tcPr>
          <w:p w:rsidR="0083370F" w:rsidRPr="00F8641A" w:rsidRDefault="0083370F" w:rsidP="00167703">
            <w:pPr>
              <w:spacing w:line="360" w:lineRule="auto"/>
              <w:ind w:firstLineChars="98" w:firstLine="207"/>
              <w:rPr>
                <w:rFonts w:ascii="宋体" w:hAnsi="宋体" w:cs="宋体"/>
                <w:b/>
                <w:szCs w:val="21"/>
              </w:rPr>
            </w:pPr>
            <w:r w:rsidRPr="00F8641A">
              <w:rPr>
                <w:rFonts w:ascii="宋体" w:hAnsi="宋体" w:cs="宋体" w:hint="eastAsia"/>
                <w:b/>
                <w:szCs w:val="21"/>
              </w:rPr>
              <w:t>申请投标范围：（注明拟投标包件号）</w:t>
            </w:r>
          </w:p>
          <w:p w:rsidR="0083370F" w:rsidRPr="00F8641A" w:rsidRDefault="0083370F" w:rsidP="00167703">
            <w:pPr>
              <w:spacing w:line="360" w:lineRule="auto"/>
              <w:rPr>
                <w:rFonts w:ascii="宋体" w:hAnsi="宋体" w:cs="宋体"/>
                <w:szCs w:val="21"/>
              </w:rPr>
            </w:pPr>
          </w:p>
          <w:p w:rsidR="0083370F" w:rsidRPr="00F8641A" w:rsidRDefault="0083370F" w:rsidP="00167703">
            <w:pPr>
              <w:spacing w:line="360" w:lineRule="auto"/>
              <w:jc w:val="center"/>
              <w:rPr>
                <w:rFonts w:ascii="宋体" w:hAnsi="宋体" w:cs="宋体"/>
                <w:szCs w:val="21"/>
              </w:rPr>
            </w:pPr>
          </w:p>
          <w:p w:rsidR="0083370F" w:rsidRPr="00F8641A" w:rsidRDefault="0083370F" w:rsidP="00167703">
            <w:pPr>
              <w:spacing w:line="360" w:lineRule="auto"/>
              <w:rPr>
                <w:rFonts w:ascii="宋体" w:hAnsi="宋体" w:cs="宋体"/>
                <w:b/>
                <w:szCs w:val="21"/>
              </w:rPr>
            </w:pPr>
            <w:r w:rsidRPr="00F8641A">
              <w:rPr>
                <w:rFonts w:ascii="宋体" w:hAnsi="宋体" w:cs="宋体" w:hint="eastAsia"/>
                <w:b/>
                <w:szCs w:val="21"/>
              </w:rPr>
              <w:t>单位开票信息：</w:t>
            </w:r>
          </w:p>
          <w:p w:rsidR="0083370F" w:rsidRPr="00F8641A" w:rsidRDefault="0083370F" w:rsidP="00167703">
            <w:pPr>
              <w:spacing w:line="360" w:lineRule="auto"/>
              <w:rPr>
                <w:rFonts w:ascii="宋体" w:hAnsi="宋体" w:cs="宋体"/>
                <w:b/>
                <w:szCs w:val="21"/>
              </w:rPr>
            </w:pPr>
            <w:r w:rsidRPr="00F8641A">
              <w:rPr>
                <w:rFonts w:ascii="宋体" w:hAnsi="宋体" w:cs="宋体" w:hint="eastAsia"/>
                <w:b/>
                <w:szCs w:val="21"/>
              </w:rPr>
              <w:t>名        称：</w:t>
            </w:r>
          </w:p>
          <w:p w:rsidR="0083370F" w:rsidRPr="00F8641A" w:rsidRDefault="0083370F" w:rsidP="00167703">
            <w:pPr>
              <w:spacing w:line="360" w:lineRule="auto"/>
              <w:rPr>
                <w:rFonts w:ascii="宋体" w:hAnsi="宋体" w:cs="宋体"/>
                <w:b/>
                <w:szCs w:val="21"/>
              </w:rPr>
            </w:pPr>
            <w:r w:rsidRPr="00F8641A">
              <w:rPr>
                <w:rFonts w:ascii="宋体" w:hAnsi="宋体" w:cs="宋体" w:hint="eastAsia"/>
                <w:b/>
                <w:szCs w:val="21"/>
              </w:rPr>
              <w:t>纳税人识别号：</w:t>
            </w:r>
          </w:p>
          <w:p w:rsidR="0083370F" w:rsidRPr="00F8641A" w:rsidRDefault="0083370F" w:rsidP="00167703">
            <w:pPr>
              <w:spacing w:line="360" w:lineRule="auto"/>
              <w:rPr>
                <w:rFonts w:ascii="宋体" w:hAnsi="宋体" w:cs="宋体"/>
                <w:b/>
                <w:szCs w:val="21"/>
              </w:rPr>
            </w:pPr>
            <w:r w:rsidRPr="00F8641A">
              <w:rPr>
                <w:rFonts w:ascii="宋体" w:hAnsi="宋体" w:cs="宋体" w:hint="eastAsia"/>
                <w:b/>
                <w:szCs w:val="21"/>
              </w:rPr>
              <w:t>地址、  电话：</w:t>
            </w:r>
          </w:p>
          <w:p w:rsidR="0083370F" w:rsidRPr="00F8641A" w:rsidRDefault="0083370F" w:rsidP="00167703">
            <w:pPr>
              <w:spacing w:line="360" w:lineRule="auto"/>
              <w:rPr>
                <w:rFonts w:ascii="宋体" w:hAnsi="宋体" w:cs="宋体"/>
                <w:b/>
                <w:szCs w:val="21"/>
              </w:rPr>
            </w:pPr>
            <w:r w:rsidRPr="00F8641A">
              <w:rPr>
                <w:rFonts w:ascii="宋体" w:hAnsi="宋体" w:cs="宋体" w:hint="eastAsia"/>
                <w:b/>
                <w:szCs w:val="21"/>
              </w:rPr>
              <w:t>开户行及账号：</w:t>
            </w:r>
          </w:p>
          <w:p w:rsidR="0083370F" w:rsidRPr="00F8641A" w:rsidRDefault="0083370F" w:rsidP="00167703">
            <w:pPr>
              <w:spacing w:line="360" w:lineRule="auto"/>
              <w:jc w:val="left"/>
              <w:rPr>
                <w:rFonts w:ascii="宋体" w:hAnsi="宋体" w:cs="宋体"/>
                <w:b/>
                <w:szCs w:val="21"/>
              </w:rPr>
            </w:pPr>
            <w:r w:rsidRPr="00F8641A">
              <w:rPr>
                <w:rFonts w:ascii="宋体" w:hAnsi="宋体" w:cs="宋体"/>
                <w:b/>
                <w:szCs w:val="21"/>
              </w:rPr>
              <w:t>发票邮寄地址</w:t>
            </w:r>
            <w:r w:rsidRPr="00F8641A">
              <w:rPr>
                <w:rFonts w:ascii="宋体" w:hAnsi="宋体" w:cs="宋体" w:hint="eastAsia"/>
                <w:b/>
                <w:szCs w:val="21"/>
              </w:rPr>
              <w:t>：</w:t>
            </w:r>
          </w:p>
          <w:p w:rsidR="0083370F" w:rsidRPr="00F8641A" w:rsidRDefault="0083370F" w:rsidP="00167703">
            <w:pPr>
              <w:spacing w:line="360" w:lineRule="auto"/>
              <w:ind w:firstLineChars="2319" w:firstLine="4889"/>
              <w:rPr>
                <w:rFonts w:ascii="宋体" w:hAnsi="宋体" w:cs="宋体"/>
                <w:b/>
                <w:szCs w:val="21"/>
              </w:rPr>
            </w:pPr>
          </w:p>
          <w:p w:rsidR="0083370F" w:rsidRPr="00F8641A" w:rsidRDefault="0083370F" w:rsidP="00167703">
            <w:pPr>
              <w:spacing w:line="360" w:lineRule="auto"/>
              <w:ind w:firstLineChars="2601" w:firstLine="5483"/>
              <w:rPr>
                <w:rFonts w:ascii="宋体" w:hAnsi="宋体" w:cs="宋体"/>
                <w:b/>
                <w:szCs w:val="21"/>
              </w:rPr>
            </w:pPr>
            <w:r w:rsidRPr="00F8641A">
              <w:rPr>
                <w:rFonts w:ascii="宋体" w:hAnsi="宋体" w:cs="宋体" w:hint="eastAsia"/>
                <w:b/>
                <w:szCs w:val="21"/>
              </w:rPr>
              <w:t>申请单位（章）</w:t>
            </w:r>
          </w:p>
          <w:p w:rsidR="0083370F" w:rsidRPr="00F8641A" w:rsidRDefault="0083370F" w:rsidP="00167703">
            <w:pPr>
              <w:spacing w:line="360" w:lineRule="auto"/>
              <w:ind w:firstLineChars="2695" w:firstLine="5682"/>
              <w:rPr>
                <w:rFonts w:ascii="宋体" w:hAnsi="宋体" w:cs="宋体"/>
                <w:b/>
                <w:szCs w:val="21"/>
              </w:rPr>
            </w:pPr>
            <w:r w:rsidRPr="00F8641A">
              <w:rPr>
                <w:rFonts w:ascii="宋体" w:hAnsi="宋体" w:cs="宋体" w:hint="eastAsia"/>
                <w:b/>
                <w:szCs w:val="21"/>
              </w:rPr>
              <w:t>年  月  日</w:t>
            </w:r>
          </w:p>
          <w:p w:rsidR="0083370F" w:rsidRPr="00F8641A" w:rsidRDefault="0083370F" w:rsidP="00167703">
            <w:pPr>
              <w:spacing w:line="360" w:lineRule="auto"/>
              <w:ind w:firstLineChars="2695" w:firstLine="5682"/>
              <w:rPr>
                <w:rFonts w:ascii="宋体" w:hAnsi="宋体" w:cs="宋体"/>
                <w:b/>
                <w:szCs w:val="21"/>
              </w:rPr>
            </w:pPr>
          </w:p>
        </w:tc>
      </w:tr>
    </w:tbl>
    <w:p w:rsidR="003625D5" w:rsidRDefault="003625D5">
      <w:bookmarkStart w:id="12" w:name="_GoBack"/>
      <w:bookmarkEnd w:id="12"/>
    </w:p>
    <w:sectPr w:rsidR="003625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04" w:rsidRDefault="00023204" w:rsidP="0083370F">
      <w:r>
        <w:separator/>
      </w:r>
    </w:p>
  </w:endnote>
  <w:endnote w:type="continuationSeparator" w:id="0">
    <w:p w:rsidR="00023204" w:rsidRDefault="00023204" w:rsidP="0083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04" w:rsidRDefault="00023204" w:rsidP="0083370F">
      <w:r>
        <w:separator/>
      </w:r>
    </w:p>
  </w:footnote>
  <w:footnote w:type="continuationSeparator" w:id="0">
    <w:p w:rsidR="00023204" w:rsidRDefault="00023204" w:rsidP="00833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BE3"/>
    <w:rsid w:val="00023204"/>
    <w:rsid w:val="003625D5"/>
    <w:rsid w:val="0083370F"/>
    <w:rsid w:val="00E35B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70F"/>
    <w:pPr>
      <w:widowControl w:val="0"/>
      <w:jc w:val="both"/>
    </w:pPr>
    <w:rPr>
      <w:rFonts w:ascii="Calibri" w:eastAsia="宋体" w:hAnsi="Calibri" w:cs="Times New Roman"/>
      <w:szCs w:val="24"/>
    </w:rPr>
  </w:style>
  <w:style w:type="paragraph" w:styleId="2">
    <w:name w:val="heading 2"/>
    <w:basedOn w:val="a"/>
    <w:next w:val="a"/>
    <w:link w:val="2Char"/>
    <w:qFormat/>
    <w:rsid w:val="0083370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37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370F"/>
    <w:rPr>
      <w:sz w:val="18"/>
      <w:szCs w:val="18"/>
    </w:rPr>
  </w:style>
  <w:style w:type="paragraph" w:styleId="a4">
    <w:name w:val="footer"/>
    <w:basedOn w:val="a"/>
    <w:link w:val="Char0"/>
    <w:uiPriority w:val="99"/>
    <w:unhideWhenUsed/>
    <w:rsid w:val="008337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370F"/>
    <w:rPr>
      <w:sz w:val="18"/>
      <w:szCs w:val="18"/>
    </w:rPr>
  </w:style>
  <w:style w:type="character" w:customStyle="1" w:styleId="2Char">
    <w:name w:val="标题 2 Char"/>
    <w:basedOn w:val="a0"/>
    <w:link w:val="2"/>
    <w:qFormat/>
    <w:rsid w:val="0083370F"/>
    <w:rPr>
      <w:rFonts w:ascii="Calibri" w:eastAsia="宋体" w:hAnsi="Calibri" w:cs="Times New Roman"/>
      <w:b/>
      <w:bCs/>
      <w:kern w:val="0"/>
      <w:sz w:val="32"/>
      <w:szCs w:val="32"/>
    </w:rPr>
  </w:style>
  <w:style w:type="paragraph" w:styleId="a5">
    <w:name w:val="Normal (Web)"/>
    <w:basedOn w:val="a"/>
    <w:qFormat/>
    <w:rsid w:val="0083370F"/>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link w:val="Char1"/>
    <w:qFormat/>
    <w:rsid w:val="0083370F"/>
    <w:pPr>
      <w:ind w:firstLineChars="202" w:firstLine="424"/>
      <w:jc w:val="left"/>
    </w:pPr>
    <w:rPr>
      <w:kern w:val="0"/>
      <w:sz w:val="20"/>
      <w:szCs w:val="20"/>
    </w:rPr>
  </w:style>
  <w:style w:type="character" w:styleId="a7">
    <w:name w:val="Hyperlink"/>
    <w:basedOn w:val="a0"/>
    <w:uiPriority w:val="99"/>
    <w:unhideWhenUsed/>
    <w:qFormat/>
    <w:rsid w:val="0083370F"/>
    <w:rPr>
      <w:color w:val="0000FF" w:themeColor="hyperlink"/>
      <w:u w:val="single"/>
    </w:rPr>
  </w:style>
  <w:style w:type="character" w:customStyle="1" w:styleId="Char1">
    <w:name w:val="正文 含缩进 Char"/>
    <w:link w:val="a6"/>
    <w:qFormat/>
    <w:rsid w:val="0083370F"/>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70F"/>
    <w:pPr>
      <w:widowControl w:val="0"/>
      <w:jc w:val="both"/>
    </w:pPr>
    <w:rPr>
      <w:rFonts w:ascii="Calibri" w:eastAsia="宋体" w:hAnsi="Calibri" w:cs="Times New Roman"/>
      <w:szCs w:val="24"/>
    </w:rPr>
  </w:style>
  <w:style w:type="paragraph" w:styleId="2">
    <w:name w:val="heading 2"/>
    <w:basedOn w:val="a"/>
    <w:next w:val="a"/>
    <w:link w:val="2Char"/>
    <w:qFormat/>
    <w:rsid w:val="0083370F"/>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37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370F"/>
    <w:rPr>
      <w:sz w:val="18"/>
      <w:szCs w:val="18"/>
    </w:rPr>
  </w:style>
  <w:style w:type="paragraph" w:styleId="a4">
    <w:name w:val="footer"/>
    <w:basedOn w:val="a"/>
    <w:link w:val="Char0"/>
    <w:uiPriority w:val="99"/>
    <w:unhideWhenUsed/>
    <w:rsid w:val="008337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370F"/>
    <w:rPr>
      <w:sz w:val="18"/>
      <w:szCs w:val="18"/>
    </w:rPr>
  </w:style>
  <w:style w:type="character" w:customStyle="1" w:styleId="2Char">
    <w:name w:val="标题 2 Char"/>
    <w:basedOn w:val="a0"/>
    <w:link w:val="2"/>
    <w:qFormat/>
    <w:rsid w:val="0083370F"/>
    <w:rPr>
      <w:rFonts w:ascii="Calibri" w:eastAsia="宋体" w:hAnsi="Calibri" w:cs="Times New Roman"/>
      <w:b/>
      <w:bCs/>
      <w:kern w:val="0"/>
      <w:sz w:val="32"/>
      <w:szCs w:val="32"/>
    </w:rPr>
  </w:style>
  <w:style w:type="paragraph" w:styleId="a5">
    <w:name w:val="Normal (Web)"/>
    <w:basedOn w:val="a"/>
    <w:qFormat/>
    <w:rsid w:val="0083370F"/>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link w:val="Char1"/>
    <w:qFormat/>
    <w:rsid w:val="0083370F"/>
    <w:pPr>
      <w:ind w:firstLineChars="202" w:firstLine="424"/>
      <w:jc w:val="left"/>
    </w:pPr>
    <w:rPr>
      <w:kern w:val="0"/>
      <w:sz w:val="20"/>
      <w:szCs w:val="20"/>
    </w:rPr>
  </w:style>
  <w:style w:type="character" w:styleId="a7">
    <w:name w:val="Hyperlink"/>
    <w:basedOn w:val="a0"/>
    <w:uiPriority w:val="99"/>
    <w:unhideWhenUsed/>
    <w:qFormat/>
    <w:rsid w:val="0083370F"/>
    <w:rPr>
      <w:color w:val="0000FF" w:themeColor="hyperlink"/>
      <w:u w:val="single"/>
    </w:rPr>
  </w:style>
  <w:style w:type="character" w:customStyle="1" w:styleId="Char1">
    <w:name w:val="正文 含缩进 Char"/>
    <w:link w:val="a6"/>
    <w:qFormat/>
    <w:rsid w:val="0083370F"/>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dcterms:created xsi:type="dcterms:W3CDTF">2024-07-01T01:38:00Z</dcterms:created>
  <dcterms:modified xsi:type="dcterms:W3CDTF">2024-07-01T01:38:00Z</dcterms:modified>
</cp:coreProperties>
</file>